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22BB4" w14:textId="77777777" w:rsidR="00AA2A8B" w:rsidRPr="005A08DD" w:rsidRDefault="00AA2A8B" w:rsidP="00AA2A8B">
      <w:pPr>
        <w:spacing w:after="0" w:line="240" w:lineRule="auto"/>
        <w:jc w:val="center"/>
        <w:rPr>
          <w:rFonts w:ascii="Times New Roman" w:eastAsia="Times New Roman" w:hAnsi="Times New Roman" w:cs="Times New Roman"/>
          <w:color w:val="FF0000"/>
          <w:sz w:val="40"/>
          <w:szCs w:val="24"/>
          <w:lang w:eastAsia="ru-RU"/>
        </w:rPr>
      </w:pPr>
      <w:r w:rsidRPr="005A08DD">
        <w:rPr>
          <w:rFonts w:ascii="Times New Roman" w:eastAsia="Times New Roman" w:hAnsi="Times New Roman" w:cs="Times New Roman"/>
          <w:noProof/>
          <w:color w:val="FF0000"/>
          <w:sz w:val="24"/>
          <w:szCs w:val="24"/>
        </w:rPr>
        <w:drawing>
          <wp:inline distT="0" distB="0" distL="0" distR="0" wp14:anchorId="6375A2F5" wp14:editId="51DB6343">
            <wp:extent cx="422910" cy="546100"/>
            <wp:effectExtent l="0" t="0" r="0" b="6350"/>
            <wp:docPr id="1" name="Рисунок 1" descr="Зображення, що містить символ, текст, логотип, Шрифт&#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текст, логотип, Шрифт&#10;&#10;Вміст, створений ШІ, може бути неправильним."/>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115399DF" w14:textId="77777777" w:rsidR="00AA2A8B" w:rsidRPr="00607506" w:rsidRDefault="00AA2A8B" w:rsidP="00AA2A8B">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14:paraId="4C349C5C" w14:textId="77777777" w:rsidR="00AA2A8B" w:rsidRPr="00607506" w:rsidRDefault="00AA2A8B" w:rsidP="00AA2A8B">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14:paraId="076E4622" w14:textId="77777777" w:rsidR="00AA2A8B" w:rsidRDefault="00AA2A8B" w:rsidP="00AA2A8B">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p>
    <w:p w14:paraId="195F4A05" w14:textId="76431AF6" w:rsidR="00AA2A8B" w:rsidRPr="00607506" w:rsidRDefault="00AA2A8B" w:rsidP="00AA2A8B">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14:paraId="77A75810" w14:textId="77777777" w:rsidR="00AA2A8B" w:rsidRPr="00607506" w:rsidRDefault="00AA2A8B" w:rsidP="00AA2A8B">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14:paraId="69EA4B21" w14:textId="6FB70140" w:rsidR="00AA2A8B" w:rsidRPr="00111D6F" w:rsidRDefault="00AF7F31" w:rsidP="00AA2A8B">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березня</w:t>
      </w:r>
      <w:r w:rsidR="00AA2A8B">
        <w:rPr>
          <w:rFonts w:ascii="Times New Roman" w:eastAsia="Times New Roman" w:hAnsi="Times New Roman" w:cs="Times New Roman"/>
          <w:sz w:val="28"/>
          <w:szCs w:val="28"/>
          <w:lang w:eastAsia="ru-RU"/>
        </w:rPr>
        <w:t xml:space="preserve"> </w:t>
      </w:r>
      <w:r w:rsidR="00AA2A8B" w:rsidRPr="00111D6F">
        <w:rPr>
          <w:rFonts w:ascii="Times New Roman" w:eastAsia="Times New Roman" w:hAnsi="Times New Roman" w:cs="Times New Roman"/>
          <w:sz w:val="28"/>
          <w:szCs w:val="28"/>
          <w:lang w:eastAsia="ru-RU"/>
        </w:rPr>
        <w:t>202</w:t>
      </w:r>
      <w:r w:rsidR="00AA2A8B">
        <w:rPr>
          <w:rFonts w:ascii="Times New Roman" w:eastAsia="Times New Roman" w:hAnsi="Times New Roman" w:cs="Times New Roman"/>
          <w:sz w:val="28"/>
          <w:szCs w:val="28"/>
          <w:lang w:eastAsia="ru-RU"/>
        </w:rPr>
        <w:t>5</w:t>
      </w:r>
      <w:r w:rsidR="00AA2A8B" w:rsidRPr="00111D6F">
        <w:rPr>
          <w:rFonts w:ascii="Times New Roman" w:eastAsia="Times New Roman" w:hAnsi="Times New Roman" w:cs="Times New Roman"/>
          <w:sz w:val="28"/>
          <w:szCs w:val="28"/>
          <w:lang w:eastAsia="ru-RU"/>
        </w:rPr>
        <w:t xml:space="preserve"> року                     </w:t>
      </w:r>
      <w:r w:rsidR="00AA2A8B">
        <w:rPr>
          <w:rFonts w:ascii="Times New Roman" w:eastAsia="Times New Roman" w:hAnsi="Times New Roman" w:cs="Times New Roman"/>
          <w:sz w:val="28"/>
          <w:szCs w:val="28"/>
          <w:lang w:eastAsia="ru-RU"/>
        </w:rPr>
        <w:t xml:space="preserve">                                                                    </w:t>
      </w:r>
      <w:r w:rsidR="00AA2A8B" w:rsidRPr="00111D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w:t>
      </w:r>
      <w:r w:rsidR="00AA2A8B" w:rsidRPr="00111D6F">
        <w:rPr>
          <w:rFonts w:ascii="Times New Roman" w:eastAsia="Times New Roman" w:hAnsi="Times New Roman" w:cs="Times New Roman"/>
          <w:sz w:val="28"/>
          <w:szCs w:val="28"/>
          <w:lang w:eastAsia="ru-RU"/>
        </w:rPr>
        <w:t>/</w:t>
      </w:r>
      <w:r w:rsidR="00AA2A8B">
        <w:rPr>
          <w:rFonts w:ascii="Times New Roman" w:eastAsia="Times New Roman" w:hAnsi="Times New Roman" w:cs="Times New Roman"/>
          <w:sz w:val="28"/>
          <w:szCs w:val="28"/>
          <w:lang w:eastAsia="ru-RU"/>
        </w:rPr>
        <w:t>1</w:t>
      </w:r>
    </w:p>
    <w:p w14:paraId="5C5131CA" w14:textId="77777777" w:rsidR="00AA2A8B" w:rsidRDefault="00AA2A8B" w:rsidP="00AA2A8B">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31EFF570" w14:textId="77777777" w:rsidR="00AA2A8B" w:rsidRDefault="00AA2A8B" w:rsidP="00AA2A8B">
      <w:pPr>
        <w:tabs>
          <w:tab w:val="left" w:pos="1440"/>
          <w:tab w:val="left" w:pos="2340"/>
          <w:tab w:val="center" w:pos="4819"/>
        </w:tabs>
        <w:spacing w:after="0" w:line="240" w:lineRule="auto"/>
        <w:rPr>
          <w:rFonts w:ascii="Times New Roman" w:eastAsia="Times New Roman" w:hAnsi="Times New Roman"/>
          <w:b/>
          <w:bCs/>
          <w:sz w:val="28"/>
          <w:szCs w:val="28"/>
          <w:lang w:eastAsia="ru-RU"/>
        </w:rPr>
      </w:pPr>
      <w:r w:rsidRPr="001356B4">
        <w:rPr>
          <w:rFonts w:ascii="Times New Roman" w:eastAsia="Times New Roman" w:hAnsi="Times New Roman"/>
          <w:b/>
          <w:color w:val="000000"/>
          <w:sz w:val="28"/>
          <w:szCs w:val="28"/>
          <w:lang w:eastAsia="ru-RU"/>
        </w:rPr>
        <w:t xml:space="preserve">Про виконання </w:t>
      </w:r>
      <w:r w:rsidRPr="0047706D">
        <w:rPr>
          <w:rFonts w:ascii="Times New Roman" w:eastAsia="Times New Roman" w:hAnsi="Times New Roman"/>
          <w:b/>
          <w:bCs/>
          <w:sz w:val="28"/>
          <w:szCs w:val="28"/>
          <w:lang w:eastAsia="ru-RU"/>
        </w:rPr>
        <w:t>П</w:t>
      </w:r>
      <w:r>
        <w:rPr>
          <w:rFonts w:ascii="Times New Roman" w:eastAsia="Times New Roman" w:hAnsi="Times New Roman"/>
          <w:b/>
          <w:bCs/>
          <w:sz w:val="28"/>
          <w:szCs w:val="28"/>
          <w:lang w:eastAsia="ru-RU"/>
        </w:rPr>
        <w:t>рограми</w:t>
      </w:r>
      <w:r w:rsidRPr="0047706D">
        <w:rPr>
          <w:rFonts w:ascii="Times New Roman" w:eastAsia="Times New Roman" w:hAnsi="Times New Roman"/>
          <w:b/>
          <w:bCs/>
          <w:sz w:val="28"/>
          <w:szCs w:val="28"/>
          <w:lang w:eastAsia="ru-RU"/>
        </w:rPr>
        <w:t xml:space="preserve"> соціально-економічного </w:t>
      </w:r>
    </w:p>
    <w:p w14:paraId="5DA7A878" w14:textId="67B644DA" w:rsidR="00AA2A8B" w:rsidRPr="001356B4" w:rsidRDefault="00AA2A8B" w:rsidP="00AA2A8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r w:rsidRPr="0047706D">
        <w:rPr>
          <w:rFonts w:ascii="Times New Roman" w:eastAsia="Times New Roman" w:hAnsi="Times New Roman"/>
          <w:b/>
          <w:bCs/>
          <w:sz w:val="28"/>
          <w:szCs w:val="28"/>
          <w:lang w:eastAsia="ru-RU"/>
        </w:rPr>
        <w:t xml:space="preserve">розвитку Вишнівської сільської ради </w:t>
      </w:r>
      <w:r w:rsidRPr="0047706D">
        <w:rPr>
          <w:rFonts w:ascii="Times New Roman" w:eastAsia="Times New Roman" w:hAnsi="Times New Roman"/>
          <w:b/>
          <w:bCs/>
          <w:color w:val="000000"/>
          <w:sz w:val="28"/>
          <w:szCs w:val="28"/>
          <w:lang w:eastAsia="ru-RU"/>
        </w:rPr>
        <w:t>за 202</w:t>
      </w:r>
      <w:r>
        <w:rPr>
          <w:rFonts w:ascii="Times New Roman" w:eastAsia="Times New Roman" w:hAnsi="Times New Roman"/>
          <w:b/>
          <w:bCs/>
          <w:color w:val="000000"/>
          <w:sz w:val="28"/>
          <w:szCs w:val="28"/>
          <w:lang w:eastAsia="ru-RU"/>
        </w:rPr>
        <w:t>4</w:t>
      </w:r>
      <w:r w:rsidRPr="0047706D">
        <w:rPr>
          <w:rFonts w:ascii="Times New Roman" w:eastAsia="Times New Roman" w:hAnsi="Times New Roman"/>
          <w:b/>
          <w:bCs/>
          <w:color w:val="000000"/>
          <w:sz w:val="28"/>
          <w:szCs w:val="28"/>
          <w:lang w:eastAsia="ru-RU"/>
        </w:rPr>
        <w:t xml:space="preserve"> р</w:t>
      </w:r>
      <w:r>
        <w:rPr>
          <w:rFonts w:ascii="Times New Roman" w:eastAsia="Times New Roman" w:hAnsi="Times New Roman"/>
          <w:b/>
          <w:bCs/>
          <w:color w:val="000000"/>
          <w:sz w:val="28"/>
          <w:szCs w:val="28"/>
          <w:lang w:eastAsia="ru-RU"/>
        </w:rPr>
        <w:t>і</w:t>
      </w:r>
      <w:r w:rsidRPr="0047706D">
        <w:rPr>
          <w:rFonts w:ascii="Times New Roman" w:eastAsia="Times New Roman" w:hAnsi="Times New Roman"/>
          <w:b/>
          <w:bCs/>
          <w:color w:val="000000"/>
          <w:sz w:val="28"/>
          <w:szCs w:val="28"/>
          <w:lang w:eastAsia="ru-RU"/>
        </w:rPr>
        <w:t>к</w:t>
      </w:r>
    </w:p>
    <w:p w14:paraId="03F6FB2F" w14:textId="77777777" w:rsidR="00AA2A8B" w:rsidRPr="001356B4" w:rsidRDefault="00AA2A8B" w:rsidP="00AA2A8B">
      <w:pPr>
        <w:tabs>
          <w:tab w:val="left" w:pos="1440"/>
          <w:tab w:val="left" w:pos="2340"/>
          <w:tab w:val="center" w:pos="4819"/>
        </w:tabs>
        <w:spacing w:after="0" w:line="240" w:lineRule="auto"/>
        <w:rPr>
          <w:rFonts w:ascii="Times New Roman" w:eastAsia="Times New Roman" w:hAnsi="Times New Roman"/>
          <w:color w:val="FF0000"/>
          <w:sz w:val="28"/>
          <w:szCs w:val="28"/>
          <w:lang w:eastAsia="ru-RU"/>
        </w:rPr>
      </w:pPr>
    </w:p>
    <w:p w14:paraId="350EE9A8" w14:textId="4ECA4E4F" w:rsidR="00AA2A8B" w:rsidRPr="008B7D89" w:rsidRDefault="009F1B77" w:rsidP="009F1B77">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w:t>
      </w:r>
      <w:r w:rsidRPr="00FB1542">
        <w:rPr>
          <w:rFonts w:ascii="Times New Roman" w:hAnsi="Times New Roman"/>
          <w:sz w:val="28"/>
          <w:szCs w:val="28"/>
        </w:rPr>
        <w:t xml:space="preserve">еруючись ст. 27, 52 Закону України </w:t>
      </w:r>
      <w:r>
        <w:rPr>
          <w:rFonts w:ascii="Times New Roman" w:hAnsi="Times New Roman"/>
          <w:sz w:val="28"/>
          <w:szCs w:val="28"/>
        </w:rPr>
        <w:t>«</w:t>
      </w:r>
      <w:r w:rsidRPr="00FB1542">
        <w:rPr>
          <w:rFonts w:ascii="Times New Roman" w:hAnsi="Times New Roman"/>
          <w:sz w:val="28"/>
          <w:szCs w:val="28"/>
        </w:rPr>
        <w:t>Про місцеве  самоврядування  в  Україні</w:t>
      </w:r>
      <w:r>
        <w:rPr>
          <w:rFonts w:ascii="Times New Roman" w:hAnsi="Times New Roman"/>
          <w:sz w:val="28"/>
          <w:szCs w:val="28"/>
        </w:rPr>
        <w:t>»</w:t>
      </w:r>
      <w:r w:rsidRPr="00FB1542">
        <w:rPr>
          <w:rFonts w:ascii="Times New Roman" w:hAnsi="Times New Roman"/>
          <w:sz w:val="28"/>
          <w:szCs w:val="28"/>
        </w:rPr>
        <w:t>,</w:t>
      </w:r>
      <w:r>
        <w:rPr>
          <w:rFonts w:ascii="Times New Roman" w:hAnsi="Times New Roman"/>
          <w:sz w:val="28"/>
          <w:szCs w:val="28"/>
        </w:rPr>
        <w:t xml:space="preserve"> </w:t>
      </w:r>
      <w:r>
        <w:rPr>
          <w:rFonts w:ascii="Times New Roman" w:eastAsia="Times New Roman" w:hAnsi="Times New Roman"/>
          <w:color w:val="000000"/>
          <w:sz w:val="28"/>
          <w:szCs w:val="28"/>
          <w:lang w:eastAsia="ru-RU"/>
        </w:rPr>
        <w:t>з</w:t>
      </w:r>
      <w:r w:rsidR="00AA2A8B" w:rsidRPr="008B7D89">
        <w:rPr>
          <w:rFonts w:ascii="Times New Roman" w:eastAsia="Times New Roman" w:hAnsi="Times New Roman"/>
          <w:color w:val="000000"/>
          <w:sz w:val="28"/>
          <w:szCs w:val="28"/>
          <w:lang w:eastAsia="ru-RU"/>
        </w:rPr>
        <w:t xml:space="preserve">аслухавши  та  обговоривши  інформацію </w:t>
      </w:r>
      <w:r w:rsidR="00AA2A8B" w:rsidRPr="008B7D89">
        <w:rPr>
          <w:rFonts w:ascii="Times New Roman" w:hAnsi="Times New Roman"/>
          <w:bCs/>
          <w:sz w:val="28"/>
          <w:szCs w:val="28"/>
        </w:rPr>
        <w:t>н</w:t>
      </w:r>
      <w:r w:rsidR="00AA2A8B" w:rsidRPr="008B7D89">
        <w:rPr>
          <w:rFonts w:ascii="Times New Roman" w:eastAsia="Times New Roman" w:hAnsi="Times New Roman"/>
          <w:sz w:val="28"/>
          <w:szCs w:val="28"/>
        </w:rPr>
        <w:t xml:space="preserve">ачальника </w:t>
      </w:r>
      <w:r w:rsidR="00AA2A8B">
        <w:rPr>
          <w:rFonts w:ascii="Times New Roman" w:eastAsia="Times New Roman" w:hAnsi="Times New Roman"/>
          <w:sz w:val="28"/>
          <w:szCs w:val="28"/>
        </w:rPr>
        <w:t xml:space="preserve">фінансового </w:t>
      </w:r>
      <w:r w:rsidR="00AA2A8B" w:rsidRPr="008B7D89">
        <w:rPr>
          <w:rFonts w:ascii="Times New Roman" w:eastAsia="Times New Roman" w:hAnsi="Times New Roman"/>
          <w:sz w:val="28"/>
          <w:szCs w:val="28"/>
        </w:rPr>
        <w:t xml:space="preserve">відділу </w:t>
      </w:r>
      <w:r w:rsidR="00AA2A8B">
        <w:rPr>
          <w:rFonts w:ascii="Times New Roman" w:eastAsia="Times New Roman" w:hAnsi="Times New Roman"/>
          <w:sz w:val="28"/>
          <w:szCs w:val="28"/>
        </w:rPr>
        <w:t xml:space="preserve">Любові </w:t>
      </w:r>
      <w:proofErr w:type="spellStart"/>
      <w:r w:rsidR="00AA2A8B">
        <w:rPr>
          <w:rFonts w:ascii="Times New Roman" w:eastAsia="Times New Roman" w:hAnsi="Times New Roman"/>
          <w:sz w:val="28"/>
          <w:szCs w:val="28"/>
        </w:rPr>
        <w:t>Ющук</w:t>
      </w:r>
      <w:proofErr w:type="spellEnd"/>
      <w:r w:rsidR="00AA2A8B">
        <w:rPr>
          <w:rFonts w:ascii="Times New Roman" w:eastAsia="Times New Roman" w:hAnsi="Times New Roman"/>
          <w:sz w:val="28"/>
          <w:szCs w:val="28"/>
        </w:rPr>
        <w:t xml:space="preserve"> </w:t>
      </w:r>
      <w:r w:rsidR="00AA2A8B" w:rsidRPr="008B7D89">
        <w:rPr>
          <w:rFonts w:ascii="Times New Roman" w:eastAsia="Times New Roman" w:hAnsi="Times New Roman"/>
          <w:color w:val="000000"/>
          <w:sz w:val="28"/>
          <w:szCs w:val="28"/>
          <w:lang w:eastAsia="ru-RU"/>
        </w:rPr>
        <w:t>про хід  виконання  Програми соціально-економічного  розвитку  Вишнівської сільської  ради за 202</w:t>
      </w:r>
      <w:r w:rsidR="00AA2A8B">
        <w:rPr>
          <w:rFonts w:ascii="Times New Roman" w:eastAsia="Times New Roman" w:hAnsi="Times New Roman"/>
          <w:color w:val="000000"/>
          <w:sz w:val="28"/>
          <w:szCs w:val="28"/>
          <w:lang w:eastAsia="ru-RU"/>
        </w:rPr>
        <w:t>5</w:t>
      </w:r>
      <w:r w:rsidR="00AA2A8B" w:rsidRPr="008B7D89">
        <w:rPr>
          <w:rFonts w:ascii="Times New Roman" w:eastAsia="Times New Roman" w:hAnsi="Times New Roman"/>
          <w:color w:val="000000"/>
          <w:sz w:val="28"/>
          <w:szCs w:val="28"/>
          <w:lang w:eastAsia="ru-RU"/>
        </w:rPr>
        <w:t xml:space="preserve"> р</w:t>
      </w:r>
      <w:r w:rsidR="00AA2A8B">
        <w:rPr>
          <w:rFonts w:ascii="Times New Roman" w:eastAsia="Times New Roman" w:hAnsi="Times New Roman"/>
          <w:color w:val="000000"/>
          <w:sz w:val="28"/>
          <w:szCs w:val="28"/>
          <w:lang w:eastAsia="ru-RU"/>
        </w:rPr>
        <w:t>і</w:t>
      </w:r>
      <w:r w:rsidR="00AA2A8B" w:rsidRPr="008B7D89">
        <w:rPr>
          <w:rFonts w:ascii="Times New Roman" w:eastAsia="Times New Roman" w:hAnsi="Times New Roman"/>
          <w:color w:val="000000"/>
          <w:sz w:val="28"/>
          <w:szCs w:val="28"/>
          <w:lang w:eastAsia="ru-RU"/>
        </w:rPr>
        <w:t>к</w:t>
      </w:r>
      <w:r w:rsidR="00AA2A8B">
        <w:rPr>
          <w:rFonts w:ascii="Times New Roman" w:eastAsia="Times New Roman" w:hAnsi="Times New Roman"/>
          <w:color w:val="000000"/>
          <w:sz w:val="28"/>
          <w:szCs w:val="28"/>
          <w:lang w:eastAsia="ru-RU"/>
        </w:rPr>
        <w:t xml:space="preserve"> в умовах воєнного стану</w:t>
      </w:r>
      <w:r w:rsidR="00AA2A8B" w:rsidRPr="008B7D89">
        <w:rPr>
          <w:rFonts w:ascii="Times New Roman" w:eastAsia="Times New Roman" w:hAnsi="Times New Roman"/>
          <w:color w:val="000000"/>
          <w:sz w:val="28"/>
          <w:szCs w:val="28"/>
          <w:lang w:eastAsia="ru-RU"/>
        </w:rPr>
        <w:t>, виконавчий комітет сільської  ради</w:t>
      </w:r>
    </w:p>
    <w:p w14:paraId="1826929F" w14:textId="77777777" w:rsidR="00AA2A8B" w:rsidRPr="008B7D89" w:rsidRDefault="00AA2A8B" w:rsidP="00AA2A8B">
      <w:pPr>
        <w:spacing w:after="0" w:line="240" w:lineRule="auto"/>
        <w:ind w:firstLine="142"/>
        <w:jc w:val="both"/>
        <w:rPr>
          <w:rFonts w:ascii="Times New Roman" w:eastAsia="Times New Roman" w:hAnsi="Times New Roman"/>
          <w:b/>
          <w:color w:val="000000"/>
          <w:sz w:val="28"/>
          <w:szCs w:val="28"/>
          <w:lang w:eastAsia="ru-RU"/>
        </w:rPr>
      </w:pPr>
    </w:p>
    <w:p w14:paraId="1AD3A745" w14:textId="77777777" w:rsidR="00AA2A8B" w:rsidRPr="00AA2A8B" w:rsidRDefault="00AA2A8B" w:rsidP="00AA2A8B">
      <w:pPr>
        <w:spacing w:after="0" w:line="240" w:lineRule="auto"/>
        <w:jc w:val="both"/>
        <w:rPr>
          <w:rFonts w:ascii="Times New Roman" w:eastAsia="Times New Roman" w:hAnsi="Times New Roman"/>
          <w:bCs/>
          <w:color w:val="000000"/>
          <w:sz w:val="28"/>
          <w:szCs w:val="28"/>
          <w:lang w:eastAsia="ru-RU"/>
        </w:rPr>
      </w:pPr>
      <w:r w:rsidRPr="00AA2A8B">
        <w:rPr>
          <w:rFonts w:ascii="Times New Roman" w:eastAsia="Times New Roman" w:hAnsi="Times New Roman"/>
          <w:bCs/>
          <w:color w:val="000000"/>
          <w:sz w:val="28"/>
          <w:szCs w:val="28"/>
          <w:lang w:eastAsia="ru-RU"/>
        </w:rPr>
        <w:t>ВИРІШИВ :</w:t>
      </w:r>
    </w:p>
    <w:p w14:paraId="44C4BCCF" w14:textId="77777777" w:rsidR="00AA2A8B" w:rsidRPr="008B7D89" w:rsidRDefault="00AA2A8B" w:rsidP="00AA2A8B">
      <w:pPr>
        <w:spacing w:after="0" w:line="240" w:lineRule="auto"/>
        <w:jc w:val="both"/>
        <w:rPr>
          <w:rFonts w:ascii="Times New Roman" w:eastAsia="Times New Roman" w:hAnsi="Times New Roman"/>
          <w:color w:val="000000"/>
          <w:sz w:val="28"/>
          <w:szCs w:val="28"/>
          <w:lang w:eastAsia="ru-RU"/>
        </w:rPr>
      </w:pPr>
    </w:p>
    <w:p w14:paraId="4A8C3A9F" w14:textId="506CD6DD" w:rsidR="00AA2A8B" w:rsidRPr="008B7D89" w:rsidRDefault="00AA2A8B" w:rsidP="00AA2A8B">
      <w:pPr>
        <w:numPr>
          <w:ilvl w:val="0"/>
          <w:numId w:val="1"/>
        </w:numPr>
        <w:tabs>
          <w:tab w:val="clear" w:pos="720"/>
          <w:tab w:val="num" w:pos="0"/>
          <w:tab w:val="left" w:pos="284"/>
          <w:tab w:val="num" w:pos="567"/>
          <w:tab w:val="left" w:pos="709"/>
          <w:tab w:val="left" w:pos="851"/>
        </w:tabs>
        <w:spacing w:after="0" w:line="240" w:lineRule="auto"/>
        <w:ind w:left="0" w:firstLine="0"/>
        <w:jc w:val="both"/>
        <w:rPr>
          <w:rFonts w:ascii="Times New Roman" w:hAnsi="Times New Roman"/>
          <w:bCs/>
          <w:sz w:val="28"/>
          <w:szCs w:val="28"/>
        </w:rPr>
      </w:pPr>
      <w:r w:rsidRPr="008B7D89">
        <w:rPr>
          <w:rFonts w:ascii="Times New Roman" w:hAnsi="Times New Roman"/>
          <w:bCs/>
          <w:sz w:val="28"/>
          <w:szCs w:val="28"/>
        </w:rPr>
        <w:t>Інформацію н</w:t>
      </w:r>
      <w:r w:rsidRPr="008B7D89">
        <w:rPr>
          <w:rFonts w:ascii="Times New Roman" w:eastAsia="Times New Roman" w:hAnsi="Times New Roman"/>
          <w:sz w:val="28"/>
          <w:szCs w:val="28"/>
        </w:rPr>
        <w:t>ачальника фінанс</w:t>
      </w:r>
      <w:r>
        <w:rPr>
          <w:rFonts w:ascii="Times New Roman" w:eastAsia="Times New Roman" w:hAnsi="Times New Roman"/>
          <w:sz w:val="28"/>
          <w:szCs w:val="28"/>
        </w:rPr>
        <w:t>ового відділу</w:t>
      </w:r>
      <w:r w:rsidRPr="008B7D89">
        <w:rPr>
          <w:rFonts w:ascii="Times New Roman" w:eastAsia="Times New Roman" w:hAnsi="Times New Roman"/>
          <w:sz w:val="28"/>
          <w:szCs w:val="28"/>
        </w:rPr>
        <w:t xml:space="preserve"> </w:t>
      </w:r>
      <w:r>
        <w:rPr>
          <w:rFonts w:ascii="Times New Roman" w:eastAsia="Times New Roman" w:hAnsi="Times New Roman"/>
          <w:sz w:val="28"/>
          <w:szCs w:val="28"/>
        </w:rPr>
        <w:t>Вишнівської сільської ради Любові Ю</w:t>
      </w:r>
      <w:r w:rsidR="006C371D">
        <w:rPr>
          <w:rFonts w:ascii="Times New Roman" w:eastAsia="Times New Roman" w:hAnsi="Times New Roman"/>
          <w:sz w:val="28"/>
          <w:szCs w:val="28"/>
        </w:rPr>
        <w:t>ЩУК</w:t>
      </w:r>
      <w:r>
        <w:rPr>
          <w:rFonts w:ascii="Times New Roman" w:eastAsia="Times New Roman" w:hAnsi="Times New Roman"/>
          <w:sz w:val="28"/>
          <w:szCs w:val="28"/>
        </w:rPr>
        <w:t xml:space="preserve">  </w:t>
      </w:r>
      <w:r w:rsidRPr="008B7D89">
        <w:rPr>
          <w:rFonts w:ascii="Times New Roman" w:hAnsi="Times New Roman"/>
          <w:bCs/>
          <w:sz w:val="28"/>
          <w:szCs w:val="28"/>
        </w:rPr>
        <w:t xml:space="preserve">про хід виконання Програми </w:t>
      </w:r>
      <w:r>
        <w:rPr>
          <w:rFonts w:ascii="Times New Roman" w:hAnsi="Times New Roman"/>
          <w:bCs/>
          <w:sz w:val="28"/>
          <w:szCs w:val="28"/>
        </w:rPr>
        <w:t>соціально-</w:t>
      </w:r>
      <w:r w:rsidRPr="008B7D89">
        <w:rPr>
          <w:rFonts w:ascii="Times New Roman" w:hAnsi="Times New Roman"/>
          <w:bCs/>
          <w:sz w:val="28"/>
          <w:szCs w:val="28"/>
        </w:rPr>
        <w:t>економічного розвитку Вишнівської сільської ради за 202</w:t>
      </w:r>
      <w:r>
        <w:rPr>
          <w:rFonts w:ascii="Times New Roman" w:hAnsi="Times New Roman"/>
          <w:bCs/>
          <w:sz w:val="28"/>
          <w:szCs w:val="28"/>
        </w:rPr>
        <w:t>4</w:t>
      </w:r>
      <w:r w:rsidRPr="008B7D89">
        <w:rPr>
          <w:rFonts w:ascii="Times New Roman" w:hAnsi="Times New Roman"/>
          <w:bCs/>
          <w:sz w:val="28"/>
          <w:szCs w:val="28"/>
        </w:rPr>
        <w:t xml:space="preserve"> р</w:t>
      </w:r>
      <w:r>
        <w:rPr>
          <w:rFonts w:ascii="Times New Roman" w:hAnsi="Times New Roman"/>
          <w:bCs/>
          <w:sz w:val="28"/>
          <w:szCs w:val="28"/>
        </w:rPr>
        <w:t>і</w:t>
      </w:r>
      <w:r w:rsidRPr="008B7D89">
        <w:rPr>
          <w:rFonts w:ascii="Times New Roman" w:hAnsi="Times New Roman"/>
          <w:bCs/>
          <w:sz w:val="28"/>
          <w:szCs w:val="28"/>
        </w:rPr>
        <w:t>к взяти до відома</w:t>
      </w:r>
      <w:r>
        <w:rPr>
          <w:rFonts w:ascii="Times New Roman" w:hAnsi="Times New Roman"/>
          <w:bCs/>
          <w:sz w:val="28"/>
          <w:szCs w:val="28"/>
        </w:rPr>
        <w:t xml:space="preserve"> (додається)</w:t>
      </w:r>
      <w:r w:rsidRPr="008B7D89">
        <w:rPr>
          <w:rFonts w:ascii="Times New Roman" w:hAnsi="Times New Roman"/>
          <w:bCs/>
          <w:sz w:val="28"/>
          <w:szCs w:val="28"/>
        </w:rPr>
        <w:t xml:space="preserve"> .</w:t>
      </w:r>
    </w:p>
    <w:p w14:paraId="00B1D569" w14:textId="0A2A90D7" w:rsidR="00AA2A8B" w:rsidRPr="008B7D89" w:rsidRDefault="009F1B77" w:rsidP="009F1B77">
      <w:pPr>
        <w:tabs>
          <w:tab w:val="left" w:pos="851"/>
        </w:tabs>
        <w:spacing w:after="0"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2.</w:t>
      </w:r>
      <w:r w:rsidR="00AA2A8B" w:rsidRPr="008B7D89">
        <w:rPr>
          <w:rFonts w:ascii="Times New Roman" w:eastAsia="Times New Roman" w:hAnsi="Times New Roman"/>
          <w:sz w:val="28"/>
          <w:szCs w:val="28"/>
        </w:rPr>
        <w:t xml:space="preserve">Виконавчому комітету, виконавцям Програми  надалі забезпечувати виконання завдань </w:t>
      </w:r>
      <w:r w:rsidR="00AA2A8B">
        <w:rPr>
          <w:rFonts w:ascii="Times New Roman" w:eastAsia="Times New Roman" w:hAnsi="Times New Roman"/>
          <w:sz w:val="28"/>
          <w:szCs w:val="28"/>
        </w:rPr>
        <w:t>П</w:t>
      </w:r>
      <w:r w:rsidR="00AA2A8B" w:rsidRPr="008B7D89">
        <w:rPr>
          <w:rFonts w:ascii="Times New Roman" w:eastAsia="Times New Roman" w:hAnsi="Times New Roman"/>
          <w:sz w:val="28"/>
          <w:szCs w:val="28"/>
        </w:rPr>
        <w:t>рограми соціально – економічного розвитку</w:t>
      </w:r>
      <w:r w:rsidR="00AA2A8B">
        <w:rPr>
          <w:rFonts w:ascii="Times New Roman" w:eastAsia="Times New Roman" w:hAnsi="Times New Roman"/>
          <w:sz w:val="28"/>
          <w:szCs w:val="28"/>
        </w:rPr>
        <w:t xml:space="preserve"> територіальної громади</w:t>
      </w:r>
      <w:r w:rsidR="00AA2A8B" w:rsidRPr="008B7D89">
        <w:rPr>
          <w:rFonts w:ascii="Times New Roman" w:eastAsia="Times New Roman" w:hAnsi="Times New Roman"/>
          <w:sz w:val="28"/>
          <w:szCs w:val="28"/>
        </w:rPr>
        <w:t>.</w:t>
      </w:r>
    </w:p>
    <w:p w14:paraId="4154C2FC" w14:textId="77777777" w:rsidR="00AA2A8B" w:rsidRPr="008B7D89" w:rsidRDefault="00AA2A8B" w:rsidP="00AA2A8B">
      <w:pPr>
        <w:tabs>
          <w:tab w:val="left" w:pos="709"/>
        </w:tabs>
        <w:spacing w:after="0" w:line="259" w:lineRule="auto"/>
        <w:jc w:val="both"/>
        <w:rPr>
          <w:rFonts w:ascii="Times New Roman" w:eastAsia="Times New Roman" w:hAnsi="Times New Roman"/>
          <w:sz w:val="28"/>
          <w:szCs w:val="28"/>
        </w:rPr>
      </w:pPr>
      <w:r w:rsidRPr="008B7D89">
        <w:rPr>
          <w:rFonts w:ascii="Times New Roman" w:eastAsia="Times New Roman" w:hAnsi="Times New Roman"/>
          <w:sz w:val="28"/>
          <w:szCs w:val="28"/>
        </w:rPr>
        <w:t xml:space="preserve">3.Начальнику </w:t>
      </w:r>
      <w:r>
        <w:rPr>
          <w:rFonts w:ascii="Times New Roman" w:eastAsia="Times New Roman" w:hAnsi="Times New Roman"/>
          <w:sz w:val="28"/>
          <w:szCs w:val="28"/>
        </w:rPr>
        <w:t xml:space="preserve">фінансового </w:t>
      </w:r>
      <w:r w:rsidRPr="008B7D89">
        <w:rPr>
          <w:rFonts w:ascii="Times New Roman" w:eastAsia="Times New Roman" w:hAnsi="Times New Roman"/>
          <w:sz w:val="28"/>
          <w:szCs w:val="28"/>
        </w:rPr>
        <w:t xml:space="preserve">відділу </w:t>
      </w:r>
      <w:r>
        <w:rPr>
          <w:rFonts w:ascii="Times New Roman" w:eastAsia="Times New Roman" w:hAnsi="Times New Roman"/>
          <w:sz w:val="28"/>
          <w:szCs w:val="28"/>
        </w:rPr>
        <w:t xml:space="preserve">Любові </w:t>
      </w:r>
      <w:r w:rsidRPr="008B7D89">
        <w:rPr>
          <w:rFonts w:ascii="Times New Roman" w:eastAsia="Times New Roman" w:hAnsi="Times New Roman"/>
          <w:color w:val="000000"/>
          <w:sz w:val="28"/>
          <w:szCs w:val="28"/>
          <w:lang w:eastAsia="ru-RU"/>
        </w:rPr>
        <w:t>Ю</w:t>
      </w:r>
      <w:r>
        <w:rPr>
          <w:rFonts w:ascii="Times New Roman" w:eastAsia="Times New Roman" w:hAnsi="Times New Roman"/>
          <w:color w:val="000000"/>
          <w:sz w:val="28"/>
          <w:szCs w:val="28"/>
          <w:lang w:eastAsia="ru-RU"/>
        </w:rPr>
        <w:t>ЩУК</w:t>
      </w:r>
      <w:r w:rsidRPr="008B7D89">
        <w:rPr>
          <w:rFonts w:ascii="Times New Roman" w:eastAsia="Times New Roman" w:hAnsi="Times New Roman"/>
          <w:color w:val="000000"/>
          <w:sz w:val="28"/>
          <w:szCs w:val="28"/>
          <w:lang w:eastAsia="ru-RU"/>
        </w:rPr>
        <w:t xml:space="preserve"> </w:t>
      </w:r>
      <w:r w:rsidRPr="008B7D89">
        <w:rPr>
          <w:rFonts w:ascii="Times New Roman" w:eastAsia="Times New Roman" w:hAnsi="Times New Roman"/>
          <w:sz w:val="28"/>
          <w:szCs w:val="28"/>
        </w:rPr>
        <w:t>здійснювати контроль за ц</w:t>
      </w:r>
      <w:r w:rsidRPr="008B7D89">
        <w:rPr>
          <w:rFonts w:ascii="Times New Roman" w:eastAsia="Times New Roman" w:hAnsi="Times New Roman"/>
          <w:color w:val="000000"/>
          <w:sz w:val="28"/>
          <w:szCs w:val="28"/>
        </w:rPr>
        <w:t>ільовим і ефективним використання бюджетних коштів.</w:t>
      </w:r>
    </w:p>
    <w:p w14:paraId="6BC90CF8" w14:textId="77777777" w:rsidR="00AA2A8B" w:rsidRPr="008B7D89" w:rsidRDefault="00AA2A8B" w:rsidP="00AA2A8B">
      <w:pPr>
        <w:tabs>
          <w:tab w:val="left" w:pos="709"/>
          <w:tab w:val="left" w:pos="993"/>
        </w:tabs>
        <w:spacing w:after="0"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4.</w:t>
      </w:r>
      <w:r w:rsidRPr="008B7D89">
        <w:rPr>
          <w:rFonts w:ascii="Times New Roman" w:eastAsia="Times New Roman" w:hAnsi="Times New Roman"/>
          <w:sz w:val="28"/>
          <w:szCs w:val="28"/>
        </w:rPr>
        <w:t xml:space="preserve">Контроль за виконанням рішення </w:t>
      </w:r>
      <w:r>
        <w:rPr>
          <w:rFonts w:ascii="Times New Roman" w:eastAsia="Times New Roman" w:hAnsi="Times New Roman"/>
          <w:sz w:val="28"/>
          <w:szCs w:val="28"/>
        </w:rPr>
        <w:t>покласти на першого заступника сільського голови Галину ФЕДОНЧУК.</w:t>
      </w:r>
    </w:p>
    <w:p w14:paraId="1B038014" w14:textId="77777777" w:rsidR="00AA2A8B" w:rsidRPr="008B7D89" w:rsidRDefault="00AA2A8B" w:rsidP="00AA2A8B">
      <w:pPr>
        <w:spacing w:after="0" w:line="240" w:lineRule="auto"/>
        <w:ind w:firstLine="567"/>
        <w:jc w:val="both"/>
        <w:rPr>
          <w:rFonts w:ascii="Times New Roman" w:eastAsia="Times New Roman" w:hAnsi="Times New Roman"/>
          <w:color w:val="000000"/>
          <w:sz w:val="28"/>
          <w:szCs w:val="28"/>
          <w:lang w:eastAsia="ru-RU"/>
        </w:rPr>
      </w:pPr>
    </w:p>
    <w:p w14:paraId="139EC5A0" w14:textId="77777777" w:rsidR="00AA2A8B" w:rsidRDefault="00AA2A8B" w:rsidP="00AA2A8B"/>
    <w:p w14:paraId="4D103A67" w14:textId="1847E599" w:rsidR="00AA2A8B" w:rsidRPr="00367687" w:rsidRDefault="00AA2A8B" w:rsidP="00AA2A8B">
      <w:pPr>
        <w:rPr>
          <w:rFonts w:ascii="Times New Roman" w:hAnsi="Times New Roman" w:cs="Times New Roman"/>
          <w:b/>
          <w:sz w:val="28"/>
          <w:szCs w:val="28"/>
        </w:rPr>
      </w:pPr>
      <w:r w:rsidRPr="00AA2A8B">
        <w:rPr>
          <w:rFonts w:ascii="Times New Roman" w:hAnsi="Times New Roman" w:cs="Times New Roman"/>
          <w:bCs/>
          <w:sz w:val="28"/>
          <w:szCs w:val="28"/>
        </w:rPr>
        <w:t>Сільський  голова</w:t>
      </w:r>
      <w:r w:rsidRPr="00367687">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367687">
        <w:rPr>
          <w:rFonts w:ascii="Times New Roman" w:hAnsi="Times New Roman" w:cs="Times New Roman"/>
          <w:b/>
          <w:sz w:val="28"/>
          <w:szCs w:val="28"/>
        </w:rPr>
        <w:t>Віктор СУЩИК</w:t>
      </w:r>
    </w:p>
    <w:p w14:paraId="20A33942" w14:textId="660E9EA4" w:rsidR="00AA2A8B" w:rsidRPr="007C30EB" w:rsidRDefault="00B574B1" w:rsidP="007C30EB">
      <w:pPr>
        <w:spacing w:after="0" w:line="240" w:lineRule="auto"/>
        <w:rPr>
          <w:rFonts w:ascii="Times New Roman" w:hAnsi="Times New Roman"/>
          <w:sz w:val="24"/>
          <w:szCs w:val="24"/>
          <w:lang w:val="en-US"/>
        </w:rPr>
      </w:pPr>
      <w:proofErr w:type="spellStart"/>
      <w:r w:rsidRPr="009F1B77">
        <w:rPr>
          <w:rFonts w:ascii="Times New Roman" w:hAnsi="Times New Roman"/>
          <w:sz w:val="24"/>
          <w:szCs w:val="24"/>
        </w:rPr>
        <w:t>Ющук</w:t>
      </w:r>
      <w:proofErr w:type="spellEnd"/>
      <w:r w:rsidR="003A3A45" w:rsidRPr="003A3A45">
        <w:rPr>
          <w:rFonts w:ascii="Times New Roman" w:hAnsi="Times New Roman"/>
          <w:sz w:val="24"/>
          <w:szCs w:val="24"/>
        </w:rPr>
        <w:t xml:space="preserve"> </w:t>
      </w:r>
      <w:r w:rsidR="003A3A45" w:rsidRPr="009F1B77">
        <w:rPr>
          <w:rFonts w:ascii="Times New Roman" w:hAnsi="Times New Roman"/>
          <w:sz w:val="24"/>
          <w:szCs w:val="24"/>
        </w:rPr>
        <w:t>Любов</w:t>
      </w:r>
      <w:r w:rsidR="003A3A45">
        <w:rPr>
          <w:rFonts w:ascii="Times New Roman" w:hAnsi="Times New Roman"/>
          <w:sz w:val="24"/>
          <w:szCs w:val="24"/>
        </w:rPr>
        <w:t xml:space="preserve"> 32342</w:t>
      </w:r>
    </w:p>
    <w:p w14:paraId="30D85AD7" w14:textId="77777777" w:rsidR="00AA2A8B" w:rsidRDefault="00AA2A8B" w:rsidP="00AA2A8B">
      <w:pPr>
        <w:spacing w:after="0" w:line="240" w:lineRule="auto"/>
        <w:jc w:val="center"/>
        <w:rPr>
          <w:rFonts w:ascii="Times New Roman" w:hAnsi="Times New Roman"/>
          <w:b/>
          <w:bCs/>
          <w:sz w:val="32"/>
          <w:szCs w:val="32"/>
        </w:rPr>
      </w:pPr>
    </w:p>
    <w:p w14:paraId="369A22F1" w14:textId="77777777" w:rsidR="007C30EB" w:rsidRDefault="007C30EB" w:rsidP="007C30E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p>
    <w:p w14:paraId="45867F57" w14:textId="77777777" w:rsidR="007C30EB" w:rsidRDefault="007C30EB" w:rsidP="007C30E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p>
    <w:p w14:paraId="6F93E993" w14:textId="77777777" w:rsidR="007C30EB" w:rsidRDefault="007C30EB" w:rsidP="007C30E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p>
    <w:p w14:paraId="4BC44E06" w14:textId="77777777" w:rsidR="007C30EB" w:rsidRDefault="007C30EB" w:rsidP="007C30E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p>
    <w:p w14:paraId="1543BB00" w14:textId="77777777" w:rsidR="007C30EB" w:rsidRDefault="007C30EB" w:rsidP="007C30E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p>
    <w:p w14:paraId="0CB2AFA8" w14:textId="77777777" w:rsidR="007C30EB" w:rsidRDefault="007C30EB" w:rsidP="007C30E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p>
    <w:p w14:paraId="0A7EC0F7" w14:textId="77777777" w:rsidR="007C30EB" w:rsidRDefault="007C30EB" w:rsidP="007C30E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p>
    <w:p w14:paraId="6DA468A8" w14:textId="77777777" w:rsidR="007C30EB" w:rsidRDefault="007C30EB" w:rsidP="007C30E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p>
    <w:p w14:paraId="30F2F6F5" w14:textId="77777777" w:rsidR="007C30EB" w:rsidRDefault="007C30EB" w:rsidP="007C30EB">
      <w:pPr>
        <w:tabs>
          <w:tab w:val="left" w:pos="1440"/>
          <w:tab w:val="left" w:pos="2340"/>
          <w:tab w:val="center" w:pos="4819"/>
        </w:tabs>
        <w:spacing w:after="0" w:line="240" w:lineRule="auto"/>
        <w:rPr>
          <w:rFonts w:ascii="Times New Roman" w:eastAsia="Times New Roman" w:hAnsi="Times New Roman"/>
          <w:b/>
          <w:color w:val="000000"/>
          <w:sz w:val="28"/>
          <w:szCs w:val="28"/>
          <w:lang w:eastAsia="ru-RU"/>
        </w:rPr>
      </w:pPr>
    </w:p>
    <w:p w14:paraId="2DB95F9F" w14:textId="16354BFE" w:rsidR="007C30EB" w:rsidRDefault="007C30EB" w:rsidP="007C30EB">
      <w:pPr>
        <w:tabs>
          <w:tab w:val="left" w:pos="1440"/>
          <w:tab w:val="left" w:pos="2340"/>
          <w:tab w:val="center" w:pos="4819"/>
        </w:tabs>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ІНФОРМАЦІЯ</w:t>
      </w:r>
    </w:p>
    <w:p w14:paraId="06F3CDC0" w14:textId="77777777" w:rsidR="007C30EB" w:rsidRDefault="007C30EB" w:rsidP="007C30EB">
      <w:pPr>
        <w:tabs>
          <w:tab w:val="left" w:pos="1440"/>
          <w:tab w:val="left" w:pos="2340"/>
          <w:tab w:val="center" w:pos="4819"/>
        </w:tabs>
        <w:spacing w:after="0" w:line="240" w:lineRule="auto"/>
        <w:jc w:val="center"/>
        <w:rPr>
          <w:rFonts w:ascii="Times New Roman" w:eastAsia="Times New Roman" w:hAnsi="Times New Roman"/>
          <w:b/>
          <w:color w:val="000000"/>
          <w:sz w:val="28"/>
          <w:szCs w:val="28"/>
          <w:lang w:eastAsia="ru-RU"/>
        </w:rPr>
      </w:pPr>
    </w:p>
    <w:p w14:paraId="5775F9D7" w14:textId="069BFE8E" w:rsidR="007C30EB" w:rsidRPr="001356B4" w:rsidRDefault="007C30EB" w:rsidP="007C30EB">
      <w:pPr>
        <w:tabs>
          <w:tab w:val="left" w:pos="1440"/>
          <w:tab w:val="left" w:pos="2340"/>
          <w:tab w:val="center" w:pos="4819"/>
        </w:tabs>
        <w:spacing w:after="0" w:line="240" w:lineRule="auto"/>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п</w:t>
      </w:r>
      <w:r w:rsidRPr="001356B4">
        <w:rPr>
          <w:rFonts w:ascii="Times New Roman" w:eastAsia="Times New Roman" w:hAnsi="Times New Roman"/>
          <w:b/>
          <w:color w:val="000000"/>
          <w:sz w:val="28"/>
          <w:szCs w:val="28"/>
          <w:lang w:eastAsia="ru-RU"/>
        </w:rPr>
        <w:t xml:space="preserve">ро виконання </w:t>
      </w:r>
      <w:r w:rsidRPr="0047706D">
        <w:rPr>
          <w:rFonts w:ascii="Times New Roman" w:eastAsia="Times New Roman" w:hAnsi="Times New Roman"/>
          <w:b/>
          <w:bCs/>
          <w:sz w:val="28"/>
          <w:szCs w:val="28"/>
          <w:lang w:eastAsia="ru-RU"/>
        </w:rPr>
        <w:t>П</w:t>
      </w:r>
      <w:r>
        <w:rPr>
          <w:rFonts w:ascii="Times New Roman" w:eastAsia="Times New Roman" w:hAnsi="Times New Roman"/>
          <w:b/>
          <w:bCs/>
          <w:sz w:val="28"/>
          <w:szCs w:val="28"/>
          <w:lang w:eastAsia="ru-RU"/>
        </w:rPr>
        <w:t>рограми</w:t>
      </w:r>
      <w:r w:rsidRPr="0047706D">
        <w:rPr>
          <w:rFonts w:ascii="Times New Roman" w:eastAsia="Times New Roman" w:hAnsi="Times New Roman"/>
          <w:b/>
          <w:bCs/>
          <w:sz w:val="28"/>
          <w:szCs w:val="28"/>
          <w:lang w:eastAsia="ru-RU"/>
        </w:rPr>
        <w:t xml:space="preserve"> соціально-економічного</w:t>
      </w:r>
      <w:r>
        <w:rPr>
          <w:rFonts w:ascii="Times New Roman" w:eastAsia="Times New Roman" w:hAnsi="Times New Roman"/>
          <w:b/>
          <w:bCs/>
          <w:sz w:val="28"/>
          <w:szCs w:val="28"/>
          <w:lang w:eastAsia="ru-RU"/>
        </w:rPr>
        <w:t xml:space="preserve"> </w:t>
      </w:r>
      <w:r w:rsidRPr="0047706D">
        <w:rPr>
          <w:rFonts w:ascii="Times New Roman" w:eastAsia="Times New Roman" w:hAnsi="Times New Roman"/>
          <w:b/>
          <w:bCs/>
          <w:sz w:val="28"/>
          <w:szCs w:val="28"/>
          <w:lang w:eastAsia="ru-RU"/>
        </w:rPr>
        <w:t xml:space="preserve">розвитку Вишнівської сільської ради </w:t>
      </w:r>
      <w:r w:rsidRPr="0047706D">
        <w:rPr>
          <w:rFonts w:ascii="Times New Roman" w:eastAsia="Times New Roman" w:hAnsi="Times New Roman"/>
          <w:b/>
          <w:bCs/>
          <w:color w:val="000000"/>
          <w:sz w:val="28"/>
          <w:szCs w:val="28"/>
          <w:lang w:eastAsia="ru-RU"/>
        </w:rPr>
        <w:t>за 202</w:t>
      </w:r>
      <w:r>
        <w:rPr>
          <w:rFonts w:ascii="Times New Roman" w:eastAsia="Times New Roman" w:hAnsi="Times New Roman"/>
          <w:b/>
          <w:bCs/>
          <w:color w:val="000000"/>
          <w:sz w:val="28"/>
          <w:szCs w:val="28"/>
          <w:lang w:eastAsia="ru-RU"/>
        </w:rPr>
        <w:t>4</w:t>
      </w:r>
      <w:r w:rsidRPr="0047706D">
        <w:rPr>
          <w:rFonts w:ascii="Times New Roman" w:eastAsia="Times New Roman" w:hAnsi="Times New Roman"/>
          <w:b/>
          <w:bCs/>
          <w:color w:val="000000"/>
          <w:sz w:val="28"/>
          <w:szCs w:val="28"/>
          <w:lang w:eastAsia="ru-RU"/>
        </w:rPr>
        <w:t xml:space="preserve"> р</w:t>
      </w:r>
      <w:r>
        <w:rPr>
          <w:rFonts w:ascii="Times New Roman" w:eastAsia="Times New Roman" w:hAnsi="Times New Roman"/>
          <w:b/>
          <w:bCs/>
          <w:color w:val="000000"/>
          <w:sz w:val="28"/>
          <w:szCs w:val="28"/>
          <w:lang w:eastAsia="ru-RU"/>
        </w:rPr>
        <w:t>і</w:t>
      </w:r>
      <w:r w:rsidRPr="0047706D">
        <w:rPr>
          <w:rFonts w:ascii="Times New Roman" w:eastAsia="Times New Roman" w:hAnsi="Times New Roman"/>
          <w:b/>
          <w:bCs/>
          <w:color w:val="000000"/>
          <w:sz w:val="28"/>
          <w:szCs w:val="28"/>
          <w:lang w:eastAsia="ru-RU"/>
        </w:rPr>
        <w:t>к</w:t>
      </w:r>
    </w:p>
    <w:p w14:paraId="7721B6FB" w14:textId="77777777" w:rsidR="00AA2A8B" w:rsidRDefault="00AA2A8B" w:rsidP="00AA2A8B">
      <w:pPr>
        <w:spacing w:after="0" w:line="240" w:lineRule="auto"/>
        <w:jc w:val="center"/>
        <w:rPr>
          <w:rFonts w:ascii="Times New Roman" w:hAnsi="Times New Roman"/>
          <w:b/>
          <w:bCs/>
          <w:sz w:val="32"/>
          <w:szCs w:val="32"/>
        </w:rPr>
      </w:pPr>
    </w:p>
    <w:p w14:paraId="2FA7E837"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r w:rsidRPr="00910993">
        <w:rPr>
          <w:rFonts w:ascii="Times New Roman" w:eastAsia="Times New Roman" w:hAnsi="Times New Roman" w:cs="Times New Roman"/>
          <w:color w:val="000000"/>
          <w:sz w:val="28"/>
          <w:szCs w:val="28"/>
          <w:lang w:val="ru-RU" w:eastAsia="zh-CN"/>
        </w:rPr>
        <w:t xml:space="preserve">З </w:t>
      </w:r>
      <w:proofErr w:type="spellStart"/>
      <w:r w:rsidRPr="00910993">
        <w:rPr>
          <w:rFonts w:ascii="Times New Roman" w:eastAsia="Times New Roman" w:hAnsi="Times New Roman" w:cs="Times New Roman"/>
          <w:color w:val="000000"/>
          <w:sz w:val="28"/>
          <w:szCs w:val="28"/>
          <w:lang w:val="ru-RU" w:eastAsia="zh-CN"/>
        </w:rPr>
        <w:t>місцевого</w:t>
      </w:r>
      <w:proofErr w:type="spellEnd"/>
      <w:r w:rsidRPr="00910993">
        <w:rPr>
          <w:rFonts w:ascii="Times New Roman" w:eastAsia="Times New Roman" w:hAnsi="Times New Roman" w:cs="Times New Roman"/>
          <w:color w:val="000000"/>
          <w:sz w:val="28"/>
          <w:szCs w:val="28"/>
          <w:lang w:val="ru-RU" w:eastAsia="zh-CN"/>
        </w:rPr>
        <w:t xml:space="preserve"> бюджету </w:t>
      </w:r>
      <w:proofErr w:type="spellStart"/>
      <w:r w:rsidRPr="00910993">
        <w:rPr>
          <w:rFonts w:ascii="Times New Roman" w:eastAsia="Times New Roman" w:hAnsi="Times New Roman" w:cs="Times New Roman"/>
          <w:color w:val="000000"/>
          <w:sz w:val="28"/>
          <w:szCs w:val="28"/>
          <w:lang w:val="ru-RU" w:eastAsia="zh-CN"/>
        </w:rPr>
        <w:t>Вишнівської</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сільської</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територіальної</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громади</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відповідно</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рішення</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сесії</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Вишнівської</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сільської</w:t>
      </w:r>
      <w:proofErr w:type="spellEnd"/>
      <w:r w:rsidRPr="00910993">
        <w:rPr>
          <w:rFonts w:ascii="Times New Roman" w:eastAsia="Times New Roman" w:hAnsi="Times New Roman" w:cs="Times New Roman"/>
          <w:color w:val="000000"/>
          <w:sz w:val="28"/>
          <w:szCs w:val="28"/>
          <w:lang w:val="ru-RU" w:eastAsia="zh-CN"/>
        </w:rPr>
        <w:t xml:space="preserve"> ради № 44/</w:t>
      </w:r>
      <w:proofErr w:type="gramStart"/>
      <w:r w:rsidRPr="00910993">
        <w:rPr>
          <w:rFonts w:ascii="Times New Roman" w:eastAsia="Times New Roman" w:hAnsi="Times New Roman" w:cs="Times New Roman"/>
          <w:color w:val="000000"/>
          <w:sz w:val="28"/>
          <w:szCs w:val="28"/>
          <w:lang w:val="ru-RU" w:eastAsia="zh-CN"/>
        </w:rPr>
        <w:t xml:space="preserve">10  </w:t>
      </w:r>
      <w:proofErr w:type="spellStart"/>
      <w:r w:rsidRPr="00910993">
        <w:rPr>
          <w:rFonts w:ascii="Times New Roman" w:eastAsia="Times New Roman" w:hAnsi="Times New Roman" w:cs="Times New Roman"/>
          <w:color w:val="000000"/>
          <w:sz w:val="28"/>
          <w:szCs w:val="28"/>
          <w:lang w:val="ru-RU" w:eastAsia="zh-CN"/>
        </w:rPr>
        <w:t>від</w:t>
      </w:r>
      <w:proofErr w:type="spellEnd"/>
      <w:proofErr w:type="gramEnd"/>
      <w:r w:rsidRPr="00910993">
        <w:rPr>
          <w:rFonts w:ascii="Times New Roman" w:eastAsia="Times New Roman" w:hAnsi="Times New Roman" w:cs="Times New Roman"/>
          <w:color w:val="000000"/>
          <w:sz w:val="28"/>
          <w:szCs w:val="28"/>
          <w:lang w:val="ru-RU" w:eastAsia="zh-CN"/>
        </w:rPr>
        <w:t xml:space="preserve">  22.12.2023 року «Про бюджет </w:t>
      </w:r>
      <w:proofErr w:type="spellStart"/>
      <w:r w:rsidRPr="00910993">
        <w:rPr>
          <w:rFonts w:ascii="Times New Roman" w:eastAsia="Times New Roman" w:hAnsi="Times New Roman" w:cs="Times New Roman"/>
          <w:color w:val="000000"/>
          <w:sz w:val="28"/>
          <w:szCs w:val="28"/>
          <w:lang w:val="ru-RU" w:eastAsia="zh-CN"/>
        </w:rPr>
        <w:t>Вишнівської</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proofErr w:type="gramStart"/>
      <w:r w:rsidRPr="00910993">
        <w:rPr>
          <w:rFonts w:ascii="Times New Roman" w:eastAsia="Times New Roman" w:hAnsi="Times New Roman" w:cs="Times New Roman"/>
          <w:color w:val="000000"/>
          <w:sz w:val="28"/>
          <w:szCs w:val="28"/>
          <w:lang w:val="ru-RU" w:eastAsia="zh-CN"/>
        </w:rPr>
        <w:t>сільської</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територіальної</w:t>
      </w:r>
      <w:proofErr w:type="spellEnd"/>
      <w:proofErr w:type="gram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громади</w:t>
      </w:r>
      <w:proofErr w:type="spellEnd"/>
      <w:r w:rsidRPr="00910993">
        <w:rPr>
          <w:rFonts w:ascii="Times New Roman" w:eastAsia="Times New Roman" w:hAnsi="Times New Roman" w:cs="Times New Roman"/>
          <w:color w:val="000000"/>
          <w:sz w:val="28"/>
          <w:szCs w:val="28"/>
          <w:lang w:val="ru-RU" w:eastAsia="zh-CN"/>
        </w:rPr>
        <w:t xml:space="preserve"> на 2024» </w:t>
      </w:r>
      <w:proofErr w:type="spellStart"/>
      <w:r w:rsidRPr="00910993">
        <w:rPr>
          <w:rFonts w:ascii="Times New Roman" w:eastAsia="Times New Roman" w:hAnsi="Times New Roman" w:cs="Times New Roman"/>
          <w:color w:val="000000"/>
          <w:sz w:val="28"/>
          <w:szCs w:val="28"/>
          <w:lang w:val="ru-RU" w:eastAsia="zh-CN"/>
        </w:rPr>
        <w:t>зі</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змінами</w:t>
      </w:r>
      <w:proofErr w:type="spellEnd"/>
      <w:r w:rsidRPr="00910993">
        <w:rPr>
          <w:rFonts w:ascii="Times New Roman" w:eastAsia="Times New Roman" w:hAnsi="Times New Roman" w:cs="Times New Roman"/>
          <w:color w:val="000000"/>
          <w:sz w:val="28"/>
          <w:szCs w:val="28"/>
          <w:lang w:val="ru-RU" w:eastAsia="zh-CN"/>
        </w:rPr>
        <w:t xml:space="preserve"> на </w:t>
      </w:r>
      <w:proofErr w:type="spellStart"/>
      <w:r w:rsidRPr="00910993">
        <w:rPr>
          <w:rFonts w:ascii="Times New Roman" w:eastAsia="Times New Roman" w:hAnsi="Times New Roman" w:cs="Times New Roman"/>
          <w:color w:val="000000"/>
          <w:sz w:val="28"/>
          <w:szCs w:val="28"/>
          <w:lang w:val="ru-RU" w:eastAsia="zh-CN"/>
        </w:rPr>
        <w:t>реалізацію</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місцевих</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програм</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передбачено</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кошти</w:t>
      </w:r>
      <w:proofErr w:type="spellEnd"/>
      <w:r w:rsidRPr="00910993">
        <w:rPr>
          <w:rFonts w:ascii="Times New Roman" w:eastAsia="Times New Roman" w:hAnsi="Times New Roman" w:cs="Times New Roman"/>
          <w:color w:val="000000"/>
          <w:sz w:val="28"/>
          <w:szCs w:val="28"/>
          <w:lang w:val="ru-RU" w:eastAsia="zh-CN"/>
        </w:rPr>
        <w:t xml:space="preserve"> у </w:t>
      </w:r>
      <w:proofErr w:type="spellStart"/>
      <w:r w:rsidRPr="00910993">
        <w:rPr>
          <w:rFonts w:ascii="Times New Roman" w:eastAsia="Times New Roman" w:hAnsi="Times New Roman" w:cs="Times New Roman"/>
          <w:color w:val="000000"/>
          <w:sz w:val="28"/>
          <w:szCs w:val="28"/>
          <w:lang w:val="ru-RU" w:eastAsia="zh-CN"/>
        </w:rPr>
        <w:t>сумі</w:t>
      </w:r>
      <w:proofErr w:type="spellEnd"/>
      <w:r w:rsidRPr="00910993">
        <w:rPr>
          <w:rFonts w:ascii="Times New Roman" w:eastAsia="Times New Roman" w:hAnsi="Times New Roman" w:cs="Times New Roman"/>
          <w:color w:val="000000"/>
          <w:sz w:val="28"/>
          <w:szCs w:val="28"/>
          <w:lang w:val="ru-RU" w:eastAsia="zh-CN"/>
        </w:rPr>
        <w:t xml:space="preserve"> 41 667 789 гривень. За </w:t>
      </w:r>
      <w:proofErr w:type="spellStart"/>
      <w:r w:rsidRPr="00910993">
        <w:rPr>
          <w:rFonts w:ascii="Times New Roman" w:eastAsia="Times New Roman" w:hAnsi="Times New Roman" w:cs="Times New Roman"/>
          <w:color w:val="000000"/>
          <w:sz w:val="28"/>
          <w:szCs w:val="28"/>
          <w:lang w:val="ru-RU" w:eastAsia="zh-CN"/>
        </w:rPr>
        <w:t>звітний</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період</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кошти</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освоєні</w:t>
      </w:r>
      <w:proofErr w:type="spellEnd"/>
      <w:r w:rsidRPr="00910993">
        <w:rPr>
          <w:rFonts w:ascii="Times New Roman" w:eastAsia="Times New Roman" w:hAnsi="Times New Roman" w:cs="Times New Roman"/>
          <w:color w:val="000000"/>
          <w:sz w:val="28"/>
          <w:szCs w:val="28"/>
          <w:lang w:val="ru-RU" w:eastAsia="zh-CN"/>
        </w:rPr>
        <w:t xml:space="preserve"> у </w:t>
      </w:r>
      <w:proofErr w:type="spellStart"/>
      <w:r w:rsidRPr="00910993">
        <w:rPr>
          <w:rFonts w:ascii="Times New Roman" w:eastAsia="Times New Roman" w:hAnsi="Times New Roman" w:cs="Times New Roman"/>
          <w:color w:val="000000"/>
          <w:sz w:val="28"/>
          <w:szCs w:val="28"/>
          <w:lang w:val="ru-RU" w:eastAsia="zh-CN"/>
        </w:rPr>
        <w:t>сумі</w:t>
      </w:r>
      <w:proofErr w:type="spellEnd"/>
      <w:r w:rsidRPr="00910993">
        <w:rPr>
          <w:rFonts w:ascii="Times New Roman" w:eastAsia="Times New Roman" w:hAnsi="Times New Roman" w:cs="Times New Roman"/>
          <w:color w:val="000000"/>
          <w:sz w:val="28"/>
          <w:szCs w:val="28"/>
          <w:lang w:val="ru-RU" w:eastAsia="zh-CN"/>
        </w:rPr>
        <w:t xml:space="preserve"> 38 465 190 гривень, </w:t>
      </w:r>
      <w:proofErr w:type="spellStart"/>
      <w:r w:rsidRPr="00910993">
        <w:rPr>
          <w:rFonts w:ascii="Times New Roman" w:eastAsia="Times New Roman" w:hAnsi="Times New Roman" w:cs="Times New Roman"/>
          <w:color w:val="000000"/>
          <w:sz w:val="28"/>
          <w:szCs w:val="28"/>
          <w:lang w:val="ru-RU" w:eastAsia="zh-CN"/>
        </w:rPr>
        <w:t>що</w:t>
      </w:r>
      <w:proofErr w:type="spellEnd"/>
      <w:r w:rsidRPr="00910993">
        <w:rPr>
          <w:rFonts w:ascii="Times New Roman" w:eastAsia="Times New Roman" w:hAnsi="Times New Roman" w:cs="Times New Roman"/>
          <w:color w:val="000000"/>
          <w:sz w:val="28"/>
          <w:szCs w:val="28"/>
          <w:lang w:val="ru-RU" w:eastAsia="zh-CN"/>
        </w:rPr>
        <w:t xml:space="preserve"> становить 92,3 </w:t>
      </w:r>
      <w:proofErr w:type="spellStart"/>
      <w:r w:rsidRPr="00910993">
        <w:rPr>
          <w:rFonts w:ascii="Times New Roman" w:eastAsia="Times New Roman" w:hAnsi="Times New Roman" w:cs="Times New Roman"/>
          <w:color w:val="000000"/>
          <w:sz w:val="28"/>
          <w:szCs w:val="28"/>
          <w:lang w:val="ru-RU" w:eastAsia="zh-CN"/>
        </w:rPr>
        <w:t>відсотків</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від</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уточненого</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кошторисного</w:t>
      </w:r>
      <w:proofErr w:type="spellEnd"/>
      <w:r w:rsidRPr="00910993">
        <w:rPr>
          <w:rFonts w:ascii="Times New Roman" w:eastAsia="Times New Roman" w:hAnsi="Times New Roman" w:cs="Times New Roman"/>
          <w:color w:val="000000"/>
          <w:sz w:val="28"/>
          <w:szCs w:val="28"/>
          <w:lang w:val="ru-RU" w:eastAsia="zh-CN"/>
        </w:rPr>
        <w:t xml:space="preserve"> </w:t>
      </w:r>
      <w:proofErr w:type="spellStart"/>
      <w:r w:rsidRPr="00910993">
        <w:rPr>
          <w:rFonts w:ascii="Times New Roman" w:eastAsia="Times New Roman" w:hAnsi="Times New Roman" w:cs="Times New Roman"/>
          <w:color w:val="000000"/>
          <w:sz w:val="28"/>
          <w:szCs w:val="28"/>
          <w:lang w:val="ru-RU" w:eastAsia="zh-CN"/>
        </w:rPr>
        <w:t>призначення</w:t>
      </w:r>
      <w:proofErr w:type="spellEnd"/>
      <w:r w:rsidRPr="00910993">
        <w:rPr>
          <w:rFonts w:ascii="Times New Roman" w:eastAsia="Times New Roman" w:hAnsi="Times New Roman" w:cs="Times New Roman"/>
          <w:color w:val="000000"/>
          <w:sz w:val="28"/>
          <w:szCs w:val="28"/>
          <w:lang w:val="ru-RU" w:eastAsia="zh-CN"/>
        </w:rPr>
        <w:t>.</w:t>
      </w:r>
      <w:r w:rsidRPr="00910993">
        <w:rPr>
          <w:rFonts w:ascii="ProbaPro" w:eastAsia="Times New Roman" w:hAnsi="ProbaPro" w:cs="Times New Roman"/>
          <w:color w:val="000000"/>
          <w:sz w:val="28"/>
          <w:szCs w:val="28"/>
          <w:lang w:val="ru-RU" w:eastAsia="zh-CN"/>
        </w:rPr>
        <w:t xml:space="preserve">    </w:t>
      </w:r>
    </w:p>
    <w:p w14:paraId="57845FF8"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r w:rsidRPr="00910993">
        <w:rPr>
          <w:rFonts w:ascii="ProbaPro" w:eastAsia="Times New Roman" w:hAnsi="ProbaPro" w:cs="Times New Roman"/>
          <w:color w:val="000000"/>
          <w:sz w:val="28"/>
          <w:szCs w:val="28"/>
          <w:lang w:val="ru-RU" w:eastAsia="zh-CN"/>
        </w:rPr>
        <w:t xml:space="preserve">Для </w:t>
      </w:r>
      <w:proofErr w:type="spellStart"/>
      <w:r w:rsidRPr="00910993">
        <w:rPr>
          <w:rFonts w:ascii="ProbaPro" w:eastAsia="Times New Roman" w:hAnsi="ProbaPro" w:cs="Times New Roman"/>
          <w:color w:val="000000"/>
          <w:sz w:val="28"/>
          <w:szCs w:val="28"/>
          <w:lang w:val="ru-RU" w:eastAsia="zh-CN"/>
        </w:rPr>
        <w:t>забезпечення</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допомоги</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найбільш</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вразливих</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верств</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населення</w:t>
      </w:r>
      <w:proofErr w:type="spellEnd"/>
      <w:r w:rsidRPr="00910993">
        <w:rPr>
          <w:rFonts w:ascii="ProbaPro" w:eastAsia="Times New Roman" w:hAnsi="ProbaPro" w:cs="Times New Roman"/>
          <w:color w:val="000000"/>
          <w:sz w:val="28"/>
          <w:szCs w:val="28"/>
          <w:lang w:val="ru-RU" w:eastAsia="zh-CN"/>
        </w:rPr>
        <w:t xml:space="preserve"> на </w:t>
      </w:r>
      <w:proofErr w:type="spellStart"/>
      <w:r w:rsidRPr="00910993">
        <w:rPr>
          <w:rFonts w:ascii="ProbaPro" w:eastAsia="Times New Roman" w:hAnsi="ProbaPro" w:cs="Times New Roman"/>
          <w:color w:val="000000"/>
          <w:sz w:val="28"/>
          <w:szCs w:val="28"/>
          <w:lang w:val="ru-RU" w:eastAsia="zh-CN"/>
        </w:rPr>
        <w:t>території</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громади</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діє</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програма</w:t>
      </w:r>
      <w:proofErr w:type="spellEnd"/>
      <w:r w:rsidRPr="00910993">
        <w:rPr>
          <w:rFonts w:ascii="ProbaPro" w:eastAsia="Times New Roman" w:hAnsi="ProbaPro" w:cs="Times New Roman"/>
          <w:color w:val="000000"/>
          <w:sz w:val="28"/>
          <w:szCs w:val="28"/>
          <w:lang w:val="ru-RU" w:eastAsia="zh-CN"/>
        </w:rPr>
        <w:t xml:space="preserve"> </w:t>
      </w:r>
      <w:r w:rsidRPr="00910993">
        <w:rPr>
          <w:rFonts w:ascii="ProbaPro" w:eastAsia="Times New Roman" w:hAnsi="ProbaPro" w:cs="Times New Roman" w:hint="eastAsia"/>
          <w:color w:val="000000"/>
          <w:sz w:val="28"/>
          <w:szCs w:val="28"/>
          <w:lang w:val="ru-RU" w:eastAsia="zh-CN"/>
        </w:rPr>
        <w:t>«</w:t>
      </w:r>
      <w:proofErr w:type="spellStart"/>
      <w:r w:rsidRPr="00910993">
        <w:rPr>
          <w:rFonts w:ascii="ProbaPro" w:eastAsia="Times New Roman" w:hAnsi="ProbaPro" w:cs="Times New Roman"/>
          <w:color w:val="000000"/>
          <w:sz w:val="28"/>
          <w:szCs w:val="28"/>
          <w:lang w:val="ru-RU" w:eastAsia="zh-CN"/>
        </w:rPr>
        <w:t>Програми</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соціального</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захисту</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населення</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Вишнівської</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сільської</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територіальної</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громади</w:t>
      </w:r>
      <w:proofErr w:type="spellEnd"/>
      <w:r w:rsidRPr="00910993">
        <w:rPr>
          <w:rFonts w:ascii="ProbaPro" w:eastAsia="Times New Roman" w:hAnsi="ProbaPro" w:cs="Times New Roman"/>
          <w:color w:val="000000"/>
          <w:sz w:val="28"/>
          <w:szCs w:val="28"/>
          <w:lang w:val="ru-RU" w:eastAsia="zh-CN"/>
        </w:rPr>
        <w:t>.</w:t>
      </w:r>
      <w:r w:rsidRPr="00910993">
        <w:rPr>
          <w:rFonts w:ascii="ProbaPro" w:eastAsia="Times New Roman" w:hAnsi="ProbaPro" w:cs="Times New Roman" w:hint="eastAsia"/>
          <w:color w:val="000000"/>
          <w:sz w:val="28"/>
          <w:szCs w:val="28"/>
          <w:lang w:val="ru-RU" w:eastAsia="zh-CN"/>
        </w:rPr>
        <w:t>»</w:t>
      </w:r>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використано</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коштів</w:t>
      </w:r>
      <w:proofErr w:type="spellEnd"/>
      <w:r w:rsidRPr="00910993">
        <w:rPr>
          <w:rFonts w:ascii="ProbaPro" w:eastAsia="Times New Roman" w:hAnsi="ProbaPro" w:cs="Times New Roman"/>
          <w:color w:val="000000"/>
          <w:sz w:val="28"/>
          <w:szCs w:val="28"/>
          <w:lang w:val="ru-RU" w:eastAsia="zh-CN"/>
        </w:rPr>
        <w:t xml:space="preserve"> </w:t>
      </w:r>
      <w:proofErr w:type="gramStart"/>
      <w:r w:rsidRPr="00910993">
        <w:rPr>
          <w:rFonts w:ascii="ProbaPro" w:eastAsia="Times New Roman" w:hAnsi="ProbaPro" w:cs="Times New Roman"/>
          <w:color w:val="000000"/>
          <w:sz w:val="28"/>
          <w:szCs w:val="28"/>
          <w:lang w:val="ru-RU" w:eastAsia="zh-CN"/>
        </w:rPr>
        <w:t>на  суму</w:t>
      </w:r>
      <w:proofErr w:type="gramEnd"/>
      <w:r w:rsidRPr="00910993">
        <w:rPr>
          <w:rFonts w:ascii="ProbaPro" w:eastAsia="Times New Roman" w:hAnsi="ProbaPro" w:cs="Times New Roman"/>
          <w:color w:val="000000"/>
          <w:sz w:val="28"/>
          <w:szCs w:val="28"/>
          <w:lang w:val="ru-RU" w:eastAsia="zh-CN"/>
        </w:rPr>
        <w:t xml:space="preserve"> 5</w:t>
      </w:r>
      <w:r w:rsidRPr="00910993">
        <w:rPr>
          <w:rFonts w:ascii="ProbaPro" w:eastAsia="Times New Roman" w:hAnsi="ProbaPro" w:cs="Times New Roman"/>
          <w:color w:val="000000"/>
          <w:sz w:val="28"/>
          <w:szCs w:val="28"/>
          <w:lang w:eastAsia="zh-CN"/>
        </w:rPr>
        <w:t xml:space="preserve"> 854</w:t>
      </w:r>
      <w:r w:rsidRPr="00910993">
        <w:rPr>
          <w:rFonts w:ascii="ProbaPro" w:eastAsia="Times New Roman" w:hAnsi="ProbaPro" w:cs="Times New Roman"/>
          <w:color w:val="000000"/>
          <w:sz w:val="28"/>
          <w:szCs w:val="28"/>
          <w:lang w:val="ru-RU" w:eastAsia="zh-CN"/>
        </w:rPr>
        <w:t>,5 тис. гривень.</w:t>
      </w:r>
    </w:p>
    <w:p w14:paraId="0C628CB5"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highlight w:val="yellow"/>
          <w:lang w:val="ru-RU" w:eastAsia="zh-CN"/>
        </w:rPr>
      </w:pPr>
      <w:proofErr w:type="spellStart"/>
      <w:r w:rsidRPr="00910993">
        <w:rPr>
          <w:rFonts w:ascii="ProbaPro" w:eastAsia="Times New Roman" w:hAnsi="ProbaPro" w:cs="Times New Roman"/>
          <w:color w:val="000000"/>
          <w:sz w:val="28"/>
          <w:szCs w:val="28"/>
          <w:lang w:val="ru-RU" w:eastAsia="zh-CN"/>
        </w:rPr>
        <w:t>Інші</w:t>
      </w:r>
      <w:proofErr w:type="spellEnd"/>
      <w:r w:rsidRPr="00910993">
        <w:rPr>
          <w:rFonts w:ascii="ProbaPro" w:eastAsia="Times New Roman" w:hAnsi="ProbaPro" w:cs="Times New Roman"/>
          <w:color w:val="000000"/>
          <w:sz w:val="28"/>
          <w:szCs w:val="28"/>
          <w:lang w:val="ru-RU" w:eastAsia="zh-CN"/>
        </w:rPr>
        <w:t xml:space="preserve"> заходи у </w:t>
      </w:r>
      <w:proofErr w:type="spellStart"/>
      <w:r w:rsidRPr="00910993">
        <w:rPr>
          <w:rFonts w:ascii="ProbaPro" w:eastAsia="Times New Roman" w:hAnsi="ProbaPro" w:cs="Times New Roman"/>
          <w:color w:val="000000"/>
          <w:sz w:val="28"/>
          <w:szCs w:val="28"/>
          <w:lang w:val="ru-RU" w:eastAsia="zh-CN"/>
        </w:rPr>
        <w:t>сфері</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соціального</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захисту</w:t>
      </w:r>
      <w:proofErr w:type="spellEnd"/>
      <w:r w:rsidRPr="00910993">
        <w:rPr>
          <w:rFonts w:ascii="ProbaPro" w:eastAsia="Times New Roman" w:hAnsi="ProbaPro" w:cs="Times New Roman"/>
          <w:color w:val="000000"/>
          <w:sz w:val="28"/>
          <w:szCs w:val="28"/>
          <w:lang w:val="ru-RU" w:eastAsia="zh-CN"/>
        </w:rPr>
        <w:t xml:space="preserve"> і </w:t>
      </w:r>
      <w:proofErr w:type="spellStart"/>
      <w:r w:rsidRPr="00910993">
        <w:rPr>
          <w:rFonts w:ascii="ProbaPro" w:eastAsia="Times New Roman" w:hAnsi="ProbaPro" w:cs="Times New Roman"/>
          <w:color w:val="000000"/>
          <w:sz w:val="28"/>
          <w:szCs w:val="28"/>
          <w:lang w:val="ru-RU" w:eastAsia="zh-CN"/>
        </w:rPr>
        <w:t>соціального</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забезпечення</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кошти</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відповідно</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використані</w:t>
      </w:r>
      <w:proofErr w:type="spellEnd"/>
      <w:r w:rsidRPr="00910993">
        <w:rPr>
          <w:rFonts w:ascii="ProbaPro" w:eastAsia="Times New Roman" w:hAnsi="ProbaPro" w:cs="Times New Roman"/>
          <w:color w:val="000000"/>
          <w:sz w:val="28"/>
          <w:szCs w:val="28"/>
          <w:lang w:val="ru-RU" w:eastAsia="zh-CN"/>
        </w:rPr>
        <w:t xml:space="preserve"> на </w:t>
      </w:r>
      <w:proofErr w:type="spellStart"/>
      <w:r w:rsidRPr="00910993">
        <w:rPr>
          <w:rFonts w:ascii="ProbaPro" w:eastAsia="Times New Roman" w:hAnsi="ProbaPro" w:cs="Times New Roman"/>
          <w:color w:val="000000"/>
          <w:sz w:val="28"/>
          <w:szCs w:val="28"/>
          <w:lang w:val="ru-RU" w:eastAsia="zh-CN"/>
        </w:rPr>
        <w:t>такі</w:t>
      </w:r>
      <w:proofErr w:type="spellEnd"/>
      <w:r w:rsidRPr="00910993">
        <w:rPr>
          <w:rFonts w:ascii="ProbaPro" w:eastAsia="Times New Roman" w:hAnsi="ProbaPro" w:cs="Times New Roman"/>
          <w:color w:val="000000"/>
          <w:sz w:val="28"/>
          <w:szCs w:val="28"/>
          <w:lang w:val="ru-RU" w:eastAsia="zh-CN"/>
        </w:rPr>
        <w:t xml:space="preserve"> напрямки:</w:t>
      </w:r>
    </w:p>
    <w:p w14:paraId="3BBCA68A"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r w:rsidRPr="00910993">
        <w:rPr>
          <w:rFonts w:ascii="ProbaPro" w:eastAsia="Times New Roman" w:hAnsi="ProbaPro" w:cs="Times New Roman"/>
          <w:color w:val="000000"/>
          <w:sz w:val="28"/>
          <w:szCs w:val="28"/>
          <w:lang w:val="ru-RU" w:eastAsia="zh-CN"/>
        </w:rPr>
        <w:t xml:space="preserve">на </w:t>
      </w:r>
      <w:proofErr w:type="spellStart"/>
      <w:r w:rsidRPr="00910993">
        <w:rPr>
          <w:rFonts w:ascii="ProbaPro" w:eastAsia="Times New Roman" w:hAnsi="ProbaPro" w:cs="Times New Roman"/>
          <w:color w:val="000000"/>
          <w:sz w:val="28"/>
          <w:szCs w:val="28"/>
          <w:lang w:val="ru-RU" w:eastAsia="zh-CN"/>
        </w:rPr>
        <w:t>лікування</w:t>
      </w:r>
      <w:proofErr w:type="spellEnd"/>
      <w:r w:rsidRPr="00910993">
        <w:rPr>
          <w:rFonts w:ascii="ProbaPro" w:eastAsia="Times New Roman" w:hAnsi="ProbaPro" w:cs="Times New Roman"/>
          <w:color w:val="000000"/>
          <w:sz w:val="28"/>
          <w:szCs w:val="28"/>
          <w:lang w:val="ru-RU" w:eastAsia="zh-CN"/>
        </w:rPr>
        <w:t xml:space="preserve"> – 2 898,0 тис. </w:t>
      </w:r>
      <w:r w:rsidRPr="00910993">
        <w:rPr>
          <w:rFonts w:ascii="ProbaPro" w:eastAsia="Times New Roman" w:hAnsi="ProbaPro" w:cs="Times New Roman" w:hint="eastAsia"/>
          <w:color w:val="000000"/>
          <w:sz w:val="28"/>
          <w:szCs w:val="28"/>
          <w:lang w:val="ru-RU" w:eastAsia="zh-CN"/>
        </w:rPr>
        <w:t>Г</w:t>
      </w:r>
      <w:r w:rsidRPr="00910993">
        <w:rPr>
          <w:rFonts w:ascii="ProbaPro" w:eastAsia="Times New Roman" w:hAnsi="ProbaPro" w:cs="Times New Roman"/>
          <w:color w:val="000000"/>
          <w:sz w:val="28"/>
          <w:szCs w:val="28"/>
          <w:lang w:val="ru-RU" w:eastAsia="zh-CN"/>
        </w:rPr>
        <w:t xml:space="preserve">ривень (148 </w:t>
      </w:r>
      <w:proofErr w:type="spellStart"/>
      <w:r w:rsidRPr="00910993">
        <w:rPr>
          <w:rFonts w:ascii="ProbaPro" w:eastAsia="Times New Roman" w:hAnsi="ProbaPro" w:cs="Times New Roman"/>
          <w:color w:val="000000"/>
          <w:sz w:val="28"/>
          <w:szCs w:val="28"/>
          <w:lang w:val="ru-RU" w:eastAsia="zh-CN"/>
        </w:rPr>
        <w:t>осіб</w:t>
      </w:r>
      <w:proofErr w:type="spellEnd"/>
      <w:r w:rsidRPr="00910993">
        <w:rPr>
          <w:rFonts w:ascii="ProbaPro" w:eastAsia="Times New Roman" w:hAnsi="ProbaPro" w:cs="Times New Roman"/>
          <w:color w:val="000000"/>
          <w:sz w:val="28"/>
          <w:szCs w:val="28"/>
          <w:lang w:val="ru-RU" w:eastAsia="zh-CN"/>
        </w:rPr>
        <w:t xml:space="preserve">), в тому </w:t>
      </w:r>
      <w:proofErr w:type="spellStart"/>
      <w:r w:rsidRPr="00910993">
        <w:rPr>
          <w:rFonts w:ascii="ProbaPro" w:eastAsia="Times New Roman" w:hAnsi="ProbaPro" w:cs="Times New Roman"/>
          <w:color w:val="000000"/>
          <w:sz w:val="28"/>
          <w:szCs w:val="28"/>
          <w:lang w:val="ru-RU" w:eastAsia="zh-CN"/>
        </w:rPr>
        <w:t>числі</w:t>
      </w:r>
      <w:proofErr w:type="spellEnd"/>
      <w:r w:rsidRPr="00910993">
        <w:rPr>
          <w:rFonts w:ascii="ProbaPro" w:eastAsia="Times New Roman" w:hAnsi="ProbaPro" w:cs="Times New Roman"/>
          <w:color w:val="000000"/>
          <w:sz w:val="28"/>
          <w:szCs w:val="28"/>
          <w:lang w:val="ru-RU" w:eastAsia="zh-CN"/>
        </w:rPr>
        <w:t xml:space="preserve"> 2 005,0 тис. гривень – </w:t>
      </w:r>
      <w:proofErr w:type="spellStart"/>
      <w:r w:rsidRPr="00910993">
        <w:rPr>
          <w:rFonts w:ascii="ProbaPro" w:eastAsia="Times New Roman" w:hAnsi="ProbaPro" w:cs="Times New Roman"/>
          <w:color w:val="000000"/>
          <w:sz w:val="28"/>
          <w:szCs w:val="28"/>
          <w:lang w:val="ru-RU" w:eastAsia="zh-CN"/>
        </w:rPr>
        <w:t>поранених</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військовослужбовців</w:t>
      </w:r>
      <w:proofErr w:type="spellEnd"/>
      <w:r w:rsidRPr="00910993">
        <w:rPr>
          <w:rFonts w:ascii="ProbaPro" w:eastAsia="Times New Roman" w:hAnsi="ProbaPro" w:cs="Times New Roman"/>
          <w:color w:val="000000"/>
          <w:sz w:val="28"/>
          <w:szCs w:val="28"/>
          <w:lang w:val="ru-RU" w:eastAsia="zh-CN"/>
        </w:rPr>
        <w:t xml:space="preserve"> (58 </w:t>
      </w:r>
      <w:proofErr w:type="spellStart"/>
      <w:r w:rsidRPr="00910993">
        <w:rPr>
          <w:rFonts w:ascii="ProbaPro" w:eastAsia="Times New Roman" w:hAnsi="ProbaPro" w:cs="Times New Roman"/>
          <w:color w:val="000000"/>
          <w:sz w:val="28"/>
          <w:szCs w:val="28"/>
          <w:lang w:val="ru-RU" w:eastAsia="zh-CN"/>
        </w:rPr>
        <w:t>осіб</w:t>
      </w:r>
      <w:proofErr w:type="spellEnd"/>
      <w:r w:rsidRPr="00910993">
        <w:rPr>
          <w:rFonts w:ascii="ProbaPro" w:eastAsia="Times New Roman" w:hAnsi="ProbaPro" w:cs="Times New Roman"/>
          <w:color w:val="000000"/>
          <w:sz w:val="28"/>
          <w:szCs w:val="28"/>
          <w:lang w:val="ru-RU" w:eastAsia="zh-CN"/>
        </w:rPr>
        <w:t>);</w:t>
      </w:r>
    </w:p>
    <w:p w14:paraId="4F4DCB1B" w14:textId="77777777" w:rsidR="00910993" w:rsidRPr="00910993" w:rsidRDefault="00910993" w:rsidP="00910993">
      <w:pPr>
        <w:shd w:val="clear" w:color="auto" w:fill="FFFFFF"/>
        <w:suppressAutoHyphens/>
        <w:spacing w:after="230" w:line="240" w:lineRule="auto"/>
        <w:textAlignment w:val="baseline"/>
        <w:rPr>
          <w:rFonts w:ascii="ProbaPro" w:eastAsia="Times New Roman" w:hAnsi="ProbaPro" w:cs="Times New Roman"/>
          <w:color w:val="000000"/>
          <w:sz w:val="28"/>
          <w:szCs w:val="28"/>
          <w:lang w:val="ru-RU" w:eastAsia="zh-CN"/>
        </w:rPr>
      </w:pPr>
      <w:r w:rsidRPr="00910993">
        <w:rPr>
          <w:rFonts w:ascii="ProbaPro" w:eastAsia="Times New Roman" w:hAnsi="ProbaPro" w:cs="Times New Roman"/>
          <w:color w:val="000000"/>
          <w:sz w:val="28"/>
          <w:szCs w:val="28"/>
          <w:lang w:eastAsia="zh-CN"/>
        </w:rPr>
        <w:t xml:space="preserve"> </w:t>
      </w:r>
      <w:proofErr w:type="spellStart"/>
      <w:r w:rsidRPr="00910993">
        <w:rPr>
          <w:rFonts w:ascii="ProbaPro" w:eastAsia="Times New Roman" w:hAnsi="ProbaPro" w:cs="Times New Roman"/>
          <w:color w:val="000000"/>
          <w:sz w:val="28"/>
          <w:szCs w:val="28"/>
          <w:lang w:val="ru-RU" w:eastAsia="zh-CN"/>
        </w:rPr>
        <w:t>Поховання</w:t>
      </w:r>
      <w:proofErr w:type="spellEnd"/>
      <w:r w:rsidRPr="00910993">
        <w:rPr>
          <w:rFonts w:ascii="ProbaPro" w:eastAsia="Times New Roman" w:hAnsi="ProbaPro" w:cs="Times New Roman"/>
          <w:color w:val="000000"/>
          <w:sz w:val="28"/>
          <w:szCs w:val="28"/>
          <w:lang w:val="ru-RU" w:eastAsia="zh-CN"/>
        </w:rPr>
        <w:t xml:space="preserve"> в тому </w:t>
      </w:r>
      <w:proofErr w:type="spellStart"/>
      <w:r w:rsidRPr="00910993">
        <w:rPr>
          <w:rFonts w:ascii="ProbaPro" w:eastAsia="Times New Roman" w:hAnsi="ProbaPro" w:cs="Times New Roman"/>
          <w:color w:val="000000"/>
          <w:sz w:val="28"/>
          <w:szCs w:val="28"/>
          <w:lang w:val="ru-RU" w:eastAsia="zh-CN"/>
        </w:rPr>
        <w:t>числі</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загаблих</w:t>
      </w:r>
      <w:proofErr w:type="spellEnd"/>
      <w:r w:rsidRPr="00910993">
        <w:rPr>
          <w:rFonts w:ascii="ProbaPro" w:eastAsia="Times New Roman" w:hAnsi="ProbaPro" w:cs="Times New Roman"/>
          <w:color w:val="000000"/>
          <w:sz w:val="28"/>
          <w:szCs w:val="28"/>
          <w:lang w:val="ru-RU" w:eastAsia="zh-CN"/>
        </w:rPr>
        <w:t>/</w:t>
      </w:r>
      <w:proofErr w:type="spellStart"/>
      <w:r w:rsidRPr="00910993">
        <w:rPr>
          <w:rFonts w:ascii="ProbaPro" w:eastAsia="Times New Roman" w:hAnsi="ProbaPro" w:cs="Times New Roman"/>
          <w:color w:val="000000"/>
          <w:sz w:val="28"/>
          <w:szCs w:val="28"/>
          <w:lang w:val="ru-RU" w:eastAsia="zh-CN"/>
        </w:rPr>
        <w:t>померлих</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військовослужбовців</w:t>
      </w:r>
      <w:proofErr w:type="spellEnd"/>
      <w:r w:rsidRPr="00910993">
        <w:rPr>
          <w:rFonts w:ascii="ProbaPro" w:eastAsia="Times New Roman" w:hAnsi="ProbaPro" w:cs="Times New Roman"/>
          <w:color w:val="000000"/>
          <w:sz w:val="28"/>
          <w:szCs w:val="28"/>
          <w:lang w:val="ru-RU" w:eastAsia="zh-CN"/>
        </w:rPr>
        <w:t xml:space="preserve"> – 470,0 тис. </w:t>
      </w:r>
      <w:r w:rsidRPr="00910993">
        <w:rPr>
          <w:rFonts w:ascii="ProbaPro" w:eastAsia="DengXian" w:hAnsi="ProbaPro" w:cs="Times New Roman" w:hint="eastAsia"/>
          <w:color w:val="000000"/>
          <w:sz w:val="28"/>
          <w:szCs w:val="28"/>
          <w:lang w:val="ru-RU" w:eastAsia="zh-CN"/>
        </w:rPr>
        <w:t>г</w:t>
      </w:r>
      <w:proofErr w:type="spellStart"/>
      <w:r w:rsidRPr="00910993">
        <w:rPr>
          <w:rFonts w:ascii="ProbaPro" w:eastAsia="DengXian" w:hAnsi="ProbaPro" w:cs="Times New Roman"/>
          <w:color w:val="000000"/>
          <w:sz w:val="28"/>
          <w:szCs w:val="28"/>
          <w:lang w:val="ru-RU" w:eastAsia="zh-CN"/>
        </w:rPr>
        <w:t>р</w:t>
      </w:r>
      <w:r w:rsidRPr="00910993">
        <w:rPr>
          <w:rFonts w:ascii="ProbaPro" w:eastAsia="Times New Roman" w:hAnsi="ProbaPro" w:cs="Times New Roman"/>
          <w:color w:val="000000"/>
          <w:sz w:val="28"/>
          <w:szCs w:val="28"/>
          <w:lang w:val="ru-RU" w:eastAsia="zh-CN"/>
        </w:rPr>
        <w:t>ивень</w:t>
      </w:r>
      <w:proofErr w:type="spellEnd"/>
      <w:r w:rsidRPr="00910993">
        <w:rPr>
          <w:rFonts w:ascii="ProbaPro" w:eastAsia="Times New Roman" w:hAnsi="ProbaPro" w:cs="Times New Roman"/>
          <w:color w:val="000000"/>
          <w:sz w:val="28"/>
          <w:szCs w:val="28"/>
          <w:lang w:val="ru-RU" w:eastAsia="zh-CN"/>
        </w:rPr>
        <w:t xml:space="preserve"> (13 особи);</w:t>
      </w:r>
    </w:p>
    <w:p w14:paraId="7675B5E1" w14:textId="77777777" w:rsidR="00910993" w:rsidRPr="00910993" w:rsidRDefault="00910993" w:rsidP="00910993">
      <w:pPr>
        <w:shd w:val="clear" w:color="auto" w:fill="FFFFFF"/>
        <w:suppressAutoHyphens/>
        <w:spacing w:after="230" w:line="240" w:lineRule="auto"/>
        <w:textAlignment w:val="baseline"/>
        <w:rPr>
          <w:rFonts w:ascii="ProbaPro" w:eastAsia="Times New Roman" w:hAnsi="ProbaPro" w:cs="Times New Roman"/>
          <w:color w:val="000000"/>
          <w:sz w:val="28"/>
          <w:szCs w:val="28"/>
          <w:lang w:val="ru-RU" w:eastAsia="zh-CN"/>
        </w:rPr>
      </w:pPr>
      <w:proofErr w:type="spellStart"/>
      <w:r w:rsidRPr="00910993">
        <w:rPr>
          <w:rFonts w:ascii="ProbaPro" w:eastAsia="Times New Roman" w:hAnsi="ProbaPro" w:cs="Times New Roman"/>
          <w:color w:val="000000"/>
          <w:sz w:val="28"/>
          <w:szCs w:val="28"/>
          <w:lang w:val="ru-RU" w:eastAsia="zh-CN"/>
        </w:rPr>
        <w:t>Ліквідація</w:t>
      </w:r>
      <w:proofErr w:type="spellEnd"/>
      <w:r w:rsidRPr="00910993">
        <w:rPr>
          <w:rFonts w:ascii="ProbaPro" w:eastAsia="Times New Roman" w:hAnsi="ProbaPro" w:cs="Times New Roman"/>
          <w:color w:val="000000"/>
          <w:sz w:val="28"/>
          <w:szCs w:val="28"/>
          <w:lang w:val="ru-RU" w:eastAsia="zh-CN"/>
        </w:rPr>
        <w:t xml:space="preserve"> </w:t>
      </w:r>
      <w:proofErr w:type="spellStart"/>
      <w:proofErr w:type="gramStart"/>
      <w:r w:rsidRPr="00910993">
        <w:rPr>
          <w:rFonts w:ascii="ProbaPro" w:eastAsia="Times New Roman" w:hAnsi="ProbaPro" w:cs="Times New Roman"/>
          <w:color w:val="000000"/>
          <w:sz w:val="28"/>
          <w:szCs w:val="28"/>
          <w:lang w:val="ru-RU" w:eastAsia="zh-CN"/>
        </w:rPr>
        <w:t>пожежі</w:t>
      </w:r>
      <w:proofErr w:type="spellEnd"/>
      <w:r w:rsidRPr="00910993">
        <w:rPr>
          <w:rFonts w:ascii="ProbaPro" w:eastAsia="Times New Roman" w:hAnsi="ProbaPro" w:cs="Times New Roman"/>
          <w:color w:val="000000"/>
          <w:sz w:val="28"/>
          <w:szCs w:val="28"/>
          <w:lang w:val="ru-RU" w:eastAsia="zh-CN"/>
        </w:rPr>
        <w:t xml:space="preserve">  –</w:t>
      </w:r>
      <w:proofErr w:type="gramEnd"/>
      <w:r w:rsidRPr="00910993">
        <w:rPr>
          <w:rFonts w:ascii="ProbaPro" w:eastAsia="Times New Roman" w:hAnsi="ProbaPro" w:cs="Times New Roman"/>
          <w:color w:val="000000"/>
          <w:sz w:val="28"/>
          <w:szCs w:val="28"/>
          <w:lang w:val="ru-RU" w:eastAsia="zh-CN"/>
        </w:rPr>
        <w:t xml:space="preserve"> 40,0 тис. гривень (4 особи);</w:t>
      </w:r>
    </w:p>
    <w:p w14:paraId="1CCF683C"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r w:rsidRPr="00910993">
        <w:rPr>
          <w:rFonts w:ascii="ProbaPro" w:eastAsia="Times New Roman" w:hAnsi="ProbaPro" w:cs="Times New Roman"/>
          <w:color w:val="000000"/>
          <w:sz w:val="28"/>
          <w:szCs w:val="28"/>
          <w:lang w:val="ru-RU" w:eastAsia="zh-CN"/>
        </w:rPr>
        <w:t xml:space="preserve"> Одноразова </w:t>
      </w:r>
      <w:proofErr w:type="spellStart"/>
      <w:r w:rsidRPr="00910993">
        <w:rPr>
          <w:rFonts w:ascii="ProbaPro" w:eastAsia="Times New Roman" w:hAnsi="ProbaPro" w:cs="Times New Roman"/>
          <w:color w:val="000000"/>
          <w:sz w:val="28"/>
          <w:szCs w:val="28"/>
          <w:lang w:val="ru-RU" w:eastAsia="zh-CN"/>
        </w:rPr>
        <w:t>виплата</w:t>
      </w:r>
      <w:proofErr w:type="spellEnd"/>
      <w:r w:rsidRPr="00910993">
        <w:rPr>
          <w:rFonts w:ascii="ProbaPro" w:eastAsia="Times New Roman" w:hAnsi="ProbaPro" w:cs="Times New Roman"/>
          <w:color w:val="000000"/>
          <w:sz w:val="28"/>
          <w:szCs w:val="28"/>
          <w:lang w:val="ru-RU" w:eastAsia="zh-CN"/>
        </w:rPr>
        <w:t xml:space="preserve"> особам, </w:t>
      </w:r>
      <w:proofErr w:type="spellStart"/>
      <w:r w:rsidRPr="00910993">
        <w:rPr>
          <w:rFonts w:ascii="ProbaPro" w:eastAsia="Times New Roman" w:hAnsi="ProbaPro" w:cs="Times New Roman"/>
          <w:color w:val="000000"/>
          <w:sz w:val="28"/>
          <w:szCs w:val="28"/>
          <w:lang w:val="ru-RU" w:eastAsia="zh-CN"/>
        </w:rPr>
        <w:t>які</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йдуть</w:t>
      </w:r>
      <w:proofErr w:type="spellEnd"/>
      <w:r w:rsidRPr="00910993">
        <w:rPr>
          <w:rFonts w:ascii="ProbaPro" w:eastAsia="Times New Roman" w:hAnsi="ProbaPro" w:cs="Times New Roman"/>
          <w:color w:val="000000"/>
          <w:sz w:val="28"/>
          <w:szCs w:val="28"/>
          <w:lang w:val="ru-RU" w:eastAsia="zh-CN"/>
        </w:rPr>
        <w:t xml:space="preserve"> на </w:t>
      </w:r>
      <w:proofErr w:type="spellStart"/>
      <w:r w:rsidRPr="00910993">
        <w:rPr>
          <w:rFonts w:ascii="ProbaPro" w:eastAsia="Times New Roman" w:hAnsi="ProbaPro" w:cs="Times New Roman"/>
          <w:color w:val="000000"/>
          <w:sz w:val="28"/>
          <w:szCs w:val="28"/>
          <w:lang w:val="ru-RU" w:eastAsia="zh-CN"/>
        </w:rPr>
        <w:t>контрактну</w:t>
      </w:r>
      <w:proofErr w:type="spellEnd"/>
      <w:r w:rsidRPr="00910993">
        <w:rPr>
          <w:rFonts w:ascii="ProbaPro" w:eastAsia="Times New Roman" w:hAnsi="ProbaPro" w:cs="Times New Roman"/>
          <w:color w:val="000000"/>
          <w:sz w:val="28"/>
          <w:szCs w:val="28"/>
          <w:lang w:val="ru-RU" w:eastAsia="zh-CN"/>
        </w:rPr>
        <w:t xml:space="preserve"> службу – 460,0 тис. гривень (92 особи);</w:t>
      </w:r>
    </w:p>
    <w:p w14:paraId="5BDE8410"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r w:rsidRPr="00910993">
        <w:rPr>
          <w:rFonts w:ascii="ProbaPro" w:eastAsia="DengXian" w:hAnsi="ProbaPro" w:cs="Times New Roman" w:hint="eastAsia"/>
          <w:color w:val="000000"/>
          <w:sz w:val="28"/>
          <w:szCs w:val="28"/>
          <w:lang w:val="ru-RU" w:eastAsia="zh-CN"/>
        </w:rPr>
        <w:t>Н</w:t>
      </w:r>
      <w:r w:rsidRPr="00910993">
        <w:rPr>
          <w:rFonts w:ascii="ProbaPro" w:eastAsia="DengXian" w:hAnsi="ProbaPro" w:cs="Times New Roman"/>
          <w:color w:val="000000"/>
          <w:sz w:val="28"/>
          <w:szCs w:val="28"/>
          <w:lang w:val="ru-RU" w:eastAsia="zh-CN"/>
        </w:rPr>
        <w:t xml:space="preserve">а </w:t>
      </w:r>
      <w:proofErr w:type="spellStart"/>
      <w:r w:rsidRPr="00910993">
        <w:rPr>
          <w:rFonts w:ascii="ProbaPro" w:eastAsia="DengXian" w:hAnsi="ProbaPro" w:cs="Times New Roman"/>
          <w:color w:val="000000"/>
          <w:sz w:val="28"/>
          <w:szCs w:val="28"/>
          <w:lang w:val="ru-RU" w:eastAsia="zh-CN"/>
        </w:rPr>
        <w:t>відшкодування</w:t>
      </w:r>
      <w:proofErr w:type="spellEnd"/>
      <w:r w:rsidRPr="00910993">
        <w:rPr>
          <w:rFonts w:ascii="ProbaPro" w:eastAsia="DengXian" w:hAnsi="ProbaPro" w:cs="Times New Roman"/>
          <w:color w:val="000000"/>
          <w:sz w:val="28"/>
          <w:szCs w:val="28"/>
          <w:lang w:val="ru-RU" w:eastAsia="zh-CN"/>
        </w:rPr>
        <w:t xml:space="preserve"> </w:t>
      </w:r>
      <w:proofErr w:type="spellStart"/>
      <w:r w:rsidRPr="00910993">
        <w:rPr>
          <w:rFonts w:ascii="ProbaPro" w:eastAsia="DengXian" w:hAnsi="ProbaPro" w:cs="Times New Roman"/>
          <w:color w:val="000000"/>
          <w:sz w:val="28"/>
          <w:szCs w:val="28"/>
          <w:lang w:val="ru-RU" w:eastAsia="zh-CN"/>
        </w:rPr>
        <w:t>витрат</w:t>
      </w:r>
      <w:proofErr w:type="spellEnd"/>
      <w:r w:rsidRPr="00910993">
        <w:rPr>
          <w:rFonts w:ascii="ProbaPro" w:eastAsia="DengXian" w:hAnsi="ProbaPro" w:cs="Times New Roman"/>
          <w:color w:val="000000"/>
          <w:sz w:val="28"/>
          <w:szCs w:val="28"/>
          <w:lang w:val="ru-RU" w:eastAsia="zh-CN"/>
        </w:rPr>
        <w:t xml:space="preserve"> на </w:t>
      </w:r>
      <w:proofErr w:type="spellStart"/>
      <w:r w:rsidRPr="00910993">
        <w:rPr>
          <w:rFonts w:ascii="ProbaPro" w:eastAsia="DengXian" w:hAnsi="ProbaPro" w:cs="Times New Roman"/>
          <w:color w:val="000000"/>
          <w:sz w:val="28"/>
          <w:szCs w:val="28"/>
          <w:lang w:val="ru-RU" w:eastAsia="zh-CN"/>
        </w:rPr>
        <w:t>придбання</w:t>
      </w:r>
      <w:proofErr w:type="spellEnd"/>
      <w:r w:rsidRPr="00910993">
        <w:rPr>
          <w:rFonts w:ascii="ProbaPro" w:eastAsia="DengXian" w:hAnsi="ProbaPro" w:cs="Times New Roman"/>
          <w:color w:val="000000"/>
          <w:sz w:val="28"/>
          <w:szCs w:val="28"/>
          <w:lang w:val="ru-RU" w:eastAsia="zh-CN"/>
        </w:rPr>
        <w:t xml:space="preserve"> та </w:t>
      </w:r>
      <w:proofErr w:type="spellStart"/>
      <w:r w:rsidRPr="00910993">
        <w:rPr>
          <w:rFonts w:ascii="ProbaPro" w:eastAsia="DengXian" w:hAnsi="ProbaPro" w:cs="Times New Roman"/>
          <w:color w:val="000000"/>
          <w:sz w:val="28"/>
          <w:szCs w:val="28"/>
          <w:lang w:val="ru-RU" w:eastAsia="zh-CN"/>
        </w:rPr>
        <w:t>встановлення</w:t>
      </w:r>
      <w:proofErr w:type="spellEnd"/>
      <w:r w:rsidRPr="00910993">
        <w:rPr>
          <w:rFonts w:ascii="ProbaPro" w:eastAsia="DengXian" w:hAnsi="ProbaPro" w:cs="Times New Roman"/>
          <w:color w:val="000000"/>
          <w:sz w:val="28"/>
          <w:szCs w:val="28"/>
          <w:lang w:val="ru-RU" w:eastAsia="zh-CN"/>
        </w:rPr>
        <w:t xml:space="preserve"> </w:t>
      </w:r>
      <w:proofErr w:type="spellStart"/>
      <w:r w:rsidRPr="00910993">
        <w:rPr>
          <w:rFonts w:ascii="ProbaPro" w:eastAsia="DengXian" w:hAnsi="ProbaPro" w:cs="Times New Roman"/>
          <w:color w:val="000000"/>
          <w:sz w:val="28"/>
          <w:szCs w:val="28"/>
          <w:lang w:val="ru-RU" w:eastAsia="zh-CN"/>
        </w:rPr>
        <w:t>надгробних</w:t>
      </w:r>
      <w:proofErr w:type="spellEnd"/>
      <w:r w:rsidRPr="00910993">
        <w:rPr>
          <w:rFonts w:ascii="ProbaPro" w:eastAsia="DengXian" w:hAnsi="ProbaPro" w:cs="Times New Roman"/>
          <w:color w:val="000000"/>
          <w:sz w:val="28"/>
          <w:szCs w:val="28"/>
          <w:lang w:val="ru-RU" w:eastAsia="zh-CN"/>
        </w:rPr>
        <w:t xml:space="preserve"> </w:t>
      </w:r>
      <w:proofErr w:type="spellStart"/>
      <w:r w:rsidRPr="00910993">
        <w:rPr>
          <w:rFonts w:ascii="ProbaPro" w:eastAsia="DengXian" w:hAnsi="ProbaPro" w:cs="Times New Roman"/>
          <w:color w:val="000000"/>
          <w:sz w:val="28"/>
          <w:szCs w:val="28"/>
          <w:lang w:val="ru-RU" w:eastAsia="zh-CN"/>
        </w:rPr>
        <w:t>пам'ятників</w:t>
      </w:r>
      <w:proofErr w:type="spellEnd"/>
      <w:r w:rsidRPr="00910993">
        <w:rPr>
          <w:rFonts w:ascii="ProbaPro" w:eastAsia="DengXian" w:hAnsi="ProbaPro" w:cs="Times New Roman"/>
          <w:color w:val="000000"/>
          <w:sz w:val="28"/>
          <w:szCs w:val="28"/>
          <w:lang w:val="ru-RU" w:eastAsia="zh-CN"/>
        </w:rPr>
        <w:t xml:space="preserve"> </w:t>
      </w:r>
      <w:proofErr w:type="spellStart"/>
      <w:r w:rsidRPr="00910993">
        <w:rPr>
          <w:rFonts w:ascii="ProbaPro" w:eastAsia="DengXian" w:hAnsi="ProbaPro" w:cs="Times New Roman"/>
          <w:color w:val="000000"/>
          <w:sz w:val="28"/>
          <w:szCs w:val="28"/>
          <w:lang w:val="ru-RU" w:eastAsia="zh-CN"/>
        </w:rPr>
        <w:t>сім'ям</w:t>
      </w:r>
      <w:proofErr w:type="spellEnd"/>
      <w:r w:rsidRPr="00910993">
        <w:rPr>
          <w:rFonts w:ascii="ProbaPro" w:eastAsia="DengXian" w:hAnsi="ProbaPro" w:cs="Times New Roman"/>
          <w:color w:val="000000"/>
          <w:sz w:val="28"/>
          <w:szCs w:val="28"/>
          <w:lang w:val="ru-RU" w:eastAsia="zh-CN"/>
        </w:rPr>
        <w:t xml:space="preserve"> </w:t>
      </w:r>
      <w:proofErr w:type="spellStart"/>
      <w:r w:rsidRPr="00910993">
        <w:rPr>
          <w:rFonts w:ascii="ProbaPro" w:eastAsia="DengXian" w:hAnsi="ProbaPro" w:cs="Times New Roman"/>
          <w:color w:val="000000"/>
          <w:sz w:val="28"/>
          <w:szCs w:val="28"/>
          <w:lang w:val="ru-RU" w:eastAsia="zh-CN"/>
        </w:rPr>
        <w:t>загиблих</w:t>
      </w:r>
      <w:proofErr w:type="spellEnd"/>
      <w:r w:rsidRPr="00910993">
        <w:rPr>
          <w:rFonts w:ascii="ProbaPro" w:eastAsia="DengXian" w:hAnsi="ProbaPro" w:cs="Times New Roman"/>
          <w:color w:val="000000"/>
          <w:sz w:val="28"/>
          <w:szCs w:val="28"/>
          <w:lang w:val="ru-RU" w:eastAsia="zh-CN"/>
        </w:rPr>
        <w:t xml:space="preserve"> </w:t>
      </w:r>
      <w:proofErr w:type="spellStart"/>
      <w:r w:rsidRPr="00910993">
        <w:rPr>
          <w:rFonts w:ascii="ProbaPro" w:eastAsia="DengXian" w:hAnsi="ProbaPro" w:cs="Times New Roman"/>
          <w:color w:val="000000"/>
          <w:sz w:val="28"/>
          <w:szCs w:val="28"/>
          <w:lang w:val="ru-RU" w:eastAsia="zh-CN"/>
        </w:rPr>
        <w:t>військовослужбовців</w:t>
      </w:r>
      <w:proofErr w:type="spellEnd"/>
      <w:r w:rsidRPr="00910993">
        <w:rPr>
          <w:rFonts w:ascii="ProbaPro" w:eastAsia="DengXian" w:hAnsi="ProbaPro" w:cs="Times New Roman"/>
          <w:color w:val="000000"/>
          <w:sz w:val="28"/>
          <w:szCs w:val="28"/>
          <w:lang w:val="ru-RU" w:eastAsia="zh-CN"/>
        </w:rPr>
        <w:t xml:space="preserve"> – </w:t>
      </w:r>
      <w:r w:rsidRPr="00910993">
        <w:rPr>
          <w:rFonts w:ascii="ProbaPro" w:eastAsia="Times New Roman" w:hAnsi="ProbaPro" w:cs="Times New Roman"/>
          <w:color w:val="000000"/>
          <w:sz w:val="28"/>
          <w:szCs w:val="28"/>
          <w:lang w:val="ru-RU" w:eastAsia="zh-CN"/>
        </w:rPr>
        <w:t xml:space="preserve">60,0 (3 </w:t>
      </w:r>
      <w:proofErr w:type="spellStart"/>
      <w:r w:rsidRPr="00910993">
        <w:rPr>
          <w:rFonts w:ascii="ProbaPro" w:eastAsia="Times New Roman" w:hAnsi="ProbaPro" w:cs="Times New Roman"/>
          <w:color w:val="000000"/>
          <w:sz w:val="28"/>
          <w:szCs w:val="28"/>
          <w:lang w:val="ru-RU" w:eastAsia="zh-CN"/>
        </w:rPr>
        <w:t>пам'ятника</w:t>
      </w:r>
      <w:proofErr w:type="spellEnd"/>
      <w:r w:rsidRPr="00910993">
        <w:rPr>
          <w:rFonts w:ascii="ProbaPro" w:eastAsia="Times New Roman" w:hAnsi="ProbaPro" w:cs="Times New Roman"/>
          <w:color w:val="000000"/>
          <w:sz w:val="28"/>
          <w:szCs w:val="28"/>
          <w:lang w:val="ru-RU" w:eastAsia="zh-CN"/>
        </w:rPr>
        <w:t>)</w:t>
      </w:r>
    </w:p>
    <w:p w14:paraId="027D317C"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r w:rsidRPr="00910993">
        <w:rPr>
          <w:rFonts w:ascii="ProbaPro" w:eastAsia="Times New Roman" w:hAnsi="ProbaPro" w:cs="Times New Roman"/>
          <w:color w:val="000000"/>
          <w:sz w:val="28"/>
          <w:szCs w:val="28"/>
          <w:lang w:val="ru-RU" w:eastAsia="zh-CN"/>
        </w:rPr>
        <w:t xml:space="preserve">На </w:t>
      </w:r>
      <w:proofErr w:type="spellStart"/>
      <w:r w:rsidRPr="00910993">
        <w:rPr>
          <w:rFonts w:ascii="ProbaPro" w:eastAsia="Times New Roman" w:hAnsi="ProbaPro" w:cs="Times New Roman"/>
          <w:color w:val="000000"/>
          <w:sz w:val="28"/>
          <w:szCs w:val="28"/>
          <w:lang w:val="ru-RU" w:eastAsia="zh-CN"/>
        </w:rPr>
        <w:t>придбання</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засобів</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реабілітації</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протезів</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інплантів</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тощо</w:t>
      </w:r>
      <w:proofErr w:type="spellEnd"/>
      <w:r w:rsidRPr="00910993">
        <w:rPr>
          <w:rFonts w:ascii="ProbaPro" w:eastAsia="Times New Roman" w:hAnsi="ProbaPro" w:cs="Times New Roman"/>
          <w:color w:val="000000"/>
          <w:sz w:val="28"/>
          <w:szCs w:val="28"/>
          <w:lang w:val="ru-RU" w:eastAsia="zh-CN"/>
        </w:rPr>
        <w:t xml:space="preserve">) – 100,0 </w:t>
      </w:r>
      <w:proofErr w:type="spellStart"/>
      <w:proofErr w:type="gramStart"/>
      <w:r w:rsidRPr="00910993">
        <w:rPr>
          <w:rFonts w:ascii="ProbaPro" w:eastAsia="Times New Roman" w:hAnsi="ProbaPro" w:cs="Times New Roman"/>
          <w:color w:val="000000"/>
          <w:sz w:val="28"/>
          <w:szCs w:val="28"/>
          <w:lang w:val="ru-RU" w:eastAsia="zh-CN"/>
        </w:rPr>
        <w:t>тис.гривень</w:t>
      </w:r>
      <w:proofErr w:type="spellEnd"/>
      <w:proofErr w:type="gramEnd"/>
      <w:r w:rsidRPr="00910993">
        <w:rPr>
          <w:rFonts w:ascii="ProbaPro" w:eastAsia="Times New Roman" w:hAnsi="ProbaPro" w:cs="Times New Roman"/>
          <w:color w:val="000000"/>
          <w:sz w:val="28"/>
          <w:szCs w:val="28"/>
          <w:lang w:val="ru-RU" w:eastAsia="zh-CN"/>
        </w:rPr>
        <w:t xml:space="preserve"> (1 особа);</w:t>
      </w:r>
    </w:p>
    <w:p w14:paraId="17E00318"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val="ru-RU" w:eastAsia="zh-CN"/>
        </w:rPr>
      </w:pPr>
      <w:r w:rsidRPr="00910993">
        <w:rPr>
          <w:rFonts w:ascii="ProbaPro" w:eastAsia="Times New Roman" w:hAnsi="ProbaPro" w:cs="Times New Roman"/>
          <w:color w:val="000000"/>
          <w:sz w:val="28"/>
          <w:szCs w:val="28"/>
          <w:lang w:val="ru-RU" w:eastAsia="zh-CN"/>
        </w:rPr>
        <w:t xml:space="preserve">   Одноразова </w:t>
      </w:r>
      <w:proofErr w:type="spellStart"/>
      <w:r w:rsidRPr="00910993">
        <w:rPr>
          <w:rFonts w:ascii="ProbaPro" w:eastAsia="Times New Roman" w:hAnsi="ProbaPro" w:cs="Times New Roman"/>
          <w:color w:val="000000"/>
          <w:sz w:val="28"/>
          <w:szCs w:val="28"/>
          <w:lang w:val="ru-RU" w:eastAsia="zh-CN"/>
        </w:rPr>
        <w:t>виплата</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військовослужбовцям</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які</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беруть</w:t>
      </w:r>
      <w:proofErr w:type="spellEnd"/>
      <w:r w:rsidRPr="00910993">
        <w:rPr>
          <w:rFonts w:ascii="Times New Roman" w:eastAsia="Times New Roman" w:hAnsi="Times New Roman" w:cs="Times New Roman"/>
          <w:sz w:val="28"/>
          <w:szCs w:val="28"/>
          <w:lang w:val="ru-RU" w:eastAsia="zh-CN"/>
        </w:rPr>
        <w:t xml:space="preserve"> участь в </w:t>
      </w:r>
      <w:proofErr w:type="spellStart"/>
      <w:r w:rsidRPr="00910993">
        <w:rPr>
          <w:rFonts w:ascii="Times New Roman" w:eastAsia="Times New Roman" w:hAnsi="Times New Roman" w:cs="Times New Roman"/>
          <w:sz w:val="28"/>
          <w:szCs w:val="28"/>
          <w:lang w:val="ru-RU" w:eastAsia="zh-CN"/>
        </w:rPr>
        <w:t>антитерористичній</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операції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операції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Об’єнаних</w:t>
      </w:r>
      <w:proofErr w:type="spellEnd"/>
      <w:r w:rsidRPr="00910993">
        <w:rPr>
          <w:rFonts w:ascii="Times New Roman" w:eastAsia="Times New Roman" w:hAnsi="Times New Roman" w:cs="Times New Roman"/>
          <w:sz w:val="28"/>
          <w:szCs w:val="28"/>
          <w:lang w:val="ru-RU" w:eastAsia="zh-CN"/>
        </w:rPr>
        <w:t xml:space="preserve"> сил на </w:t>
      </w:r>
      <w:proofErr w:type="spellStart"/>
      <w:r w:rsidRPr="00910993">
        <w:rPr>
          <w:rFonts w:ascii="Times New Roman" w:eastAsia="Times New Roman" w:hAnsi="Times New Roman" w:cs="Times New Roman"/>
          <w:sz w:val="28"/>
          <w:szCs w:val="28"/>
          <w:lang w:val="ru-RU" w:eastAsia="zh-CN"/>
        </w:rPr>
        <w:t>сході</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України</w:t>
      </w:r>
      <w:proofErr w:type="spellEnd"/>
      <w:r w:rsidRPr="00910993">
        <w:rPr>
          <w:rFonts w:ascii="Times New Roman" w:eastAsia="Times New Roman" w:hAnsi="Times New Roman" w:cs="Times New Roman"/>
          <w:sz w:val="28"/>
          <w:szCs w:val="28"/>
          <w:lang w:val="ru-RU" w:eastAsia="zh-CN"/>
        </w:rPr>
        <w:t xml:space="preserve"> та </w:t>
      </w:r>
      <w:proofErr w:type="spellStart"/>
      <w:r w:rsidRPr="00910993">
        <w:rPr>
          <w:rFonts w:ascii="Times New Roman" w:eastAsia="Times New Roman" w:hAnsi="Times New Roman" w:cs="Times New Roman"/>
          <w:sz w:val="28"/>
          <w:szCs w:val="28"/>
          <w:lang w:val="ru-RU" w:eastAsia="zh-CN"/>
        </w:rPr>
        <w:t>відбитті</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військової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агресії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Російської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Федерації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проти</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України</w:t>
      </w:r>
      <w:proofErr w:type="spellEnd"/>
      <w:r w:rsidRPr="00910993">
        <w:rPr>
          <w:rFonts w:ascii="Times New Roman" w:eastAsia="Times New Roman" w:hAnsi="Times New Roman" w:cs="Times New Roman"/>
          <w:sz w:val="28"/>
          <w:szCs w:val="28"/>
          <w:lang w:val="ru-RU" w:eastAsia="zh-CN"/>
        </w:rPr>
        <w:t xml:space="preserve"> – 888,0 тис. гривень (444 </w:t>
      </w:r>
      <w:proofErr w:type="spellStart"/>
      <w:r w:rsidRPr="00910993">
        <w:rPr>
          <w:rFonts w:ascii="Times New Roman" w:eastAsia="Times New Roman" w:hAnsi="Times New Roman" w:cs="Times New Roman"/>
          <w:sz w:val="28"/>
          <w:szCs w:val="28"/>
          <w:lang w:val="ru-RU" w:eastAsia="zh-CN"/>
        </w:rPr>
        <w:t>осіб</w:t>
      </w:r>
      <w:proofErr w:type="spellEnd"/>
      <w:r w:rsidRPr="00910993">
        <w:rPr>
          <w:rFonts w:ascii="Times New Roman" w:eastAsia="Times New Roman" w:hAnsi="Times New Roman" w:cs="Times New Roman"/>
          <w:sz w:val="28"/>
          <w:szCs w:val="28"/>
          <w:lang w:val="ru-RU" w:eastAsia="zh-CN"/>
        </w:rPr>
        <w:t>);</w:t>
      </w:r>
    </w:p>
    <w:p w14:paraId="07E3672C"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Оздоровлення</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членів</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сімей</w:t>
      </w:r>
      <w:proofErr w:type="spellEnd"/>
      <w:r w:rsidRPr="00910993">
        <w:rPr>
          <w:rFonts w:ascii="ProbaPro" w:eastAsia="Times New Roman" w:hAnsi="ProbaPro" w:cs="Times New Roman"/>
          <w:color w:val="000000"/>
          <w:sz w:val="28"/>
          <w:szCs w:val="28"/>
          <w:lang w:val="ru-RU" w:eastAsia="zh-CN"/>
        </w:rPr>
        <w:t xml:space="preserve"> </w:t>
      </w:r>
      <w:proofErr w:type="spellStart"/>
      <w:proofErr w:type="gramStart"/>
      <w:r w:rsidRPr="00910993">
        <w:rPr>
          <w:rFonts w:ascii="ProbaPro" w:eastAsia="Times New Roman" w:hAnsi="ProbaPro" w:cs="Times New Roman"/>
          <w:color w:val="000000"/>
          <w:sz w:val="28"/>
          <w:szCs w:val="28"/>
          <w:lang w:val="ru-RU" w:eastAsia="zh-CN"/>
        </w:rPr>
        <w:t>військовослужбовців</w:t>
      </w:r>
      <w:proofErr w:type="spellEnd"/>
      <w:r w:rsidRPr="00910993">
        <w:rPr>
          <w:rFonts w:ascii="ProbaPro" w:eastAsia="Times New Roman" w:hAnsi="ProbaPro" w:cs="Times New Roman"/>
          <w:color w:val="000000"/>
          <w:sz w:val="28"/>
          <w:szCs w:val="28"/>
          <w:lang w:val="ru-RU" w:eastAsia="zh-CN"/>
        </w:rPr>
        <w:t xml:space="preserve">  (</w:t>
      </w:r>
      <w:proofErr w:type="spellStart"/>
      <w:proofErr w:type="gramEnd"/>
      <w:r w:rsidRPr="00910993">
        <w:rPr>
          <w:rFonts w:ascii="ProbaPro" w:eastAsia="Times New Roman" w:hAnsi="ProbaPro" w:cs="Times New Roman"/>
          <w:color w:val="000000"/>
          <w:sz w:val="28"/>
          <w:szCs w:val="28"/>
          <w:lang w:val="ru-RU" w:eastAsia="zh-CN"/>
        </w:rPr>
        <w:t>загиблих</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зниклих</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безвісті</w:t>
      </w:r>
      <w:proofErr w:type="spellEnd"/>
      <w:r w:rsidRPr="00910993">
        <w:rPr>
          <w:rFonts w:ascii="ProbaPro" w:eastAsia="Times New Roman" w:hAnsi="ProbaPro" w:cs="Times New Roman"/>
          <w:color w:val="000000"/>
          <w:sz w:val="28"/>
          <w:szCs w:val="28"/>
          <w:lang w:val="ru-RU" w:eastAsia="zh-CN"/>
        </w:rPr>
        <w:t xml:space="preserve">) – 44,8 </w:t>
      </w:r>
      <w:proofErr w:type="spellStart"/>
      <w:proofErr w:type="gramStart"/>
      <w:r w:rsidRPr="00910993">
        <w:rPr>
          <w:rFonts w:ascii="ProbaPro" w:eastAsia="Times New Roman" w:hAnsi="ProbaPro" w:cs="Times New Roman"/>
          <w:color w:val="000000"/>
          <w:sz w:val="28"/>
          <w:szCs w:val="28"/>
          <w:lang w:val="ru-RU" w:eastAsia="zh-CN"/>
        </w:rPr>
        <w:t>тис.гривень</w:t>
      </w:r>
      <w:proofErr w:type="spellEnd"/>
      <w:proofErr w:type="gramEnd"/>
      <w:r w:rsidRPr="00910993">
        <w:rPr>
          <w:rFonts w:ascii="ProbaPro" w:eastAsia="Times New Roman" w:hAnsi="ProbaPro" w:cs="Times New Roman"/>
          <w:color w:val="000000"/>
          <w:sz w:val="28"/>
          <w:szCs w:val="28"/>
          <w:lang w:val="ru-RU" w:eastAsia="zh-CN"/>
        </w:rPr>
        <w:t xml:space="preserve">; </w:t>
      </w:r>
    </w:p>
    <w:p w14:paraId="39F9B6FC"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proofErr w:type="spellStart"/>
      <w:r w:rsidRPr="00910993">
        <w:rPr>
          <w:rFonts w:ascii="ProbaPro" w:eastAsia="Times New Roman" w:hAnsi="ProbaPro" w:cs="Times New Roman"/>
          <w:color w:val="000000"/>
          <w:sz w:val="28"/>
          <w:szCs w:val="28"/>
          <w:lang w:val="ru-RU" w:eastAsia="zh-CN"/>
        </w:rPr>
        <w:t>Закупівля</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ритуальних</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товарів</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товари</w:t>
      </w:r>
      <w:proofErr w:type="spellEnd"/>
      <w:r w:rsidRPr="00910993">
        <w:rPr>
          <w:rFonts w:ascii="ProbaPro" w:eastAsia="Times New Roman" w:hAnsi="ProbaPro" w:cs="Times New Roman"/>
          <w:color w:val="000000"/>
          <w:sz w:val="28"/>
          <w:szCs w:val="28"/>
          <w:lang w:val="ru-RU" w:eastAsia="zh-CN"/>
        </w:rPr>
        <w:t xml:space="preserve"> для </w:t>
      </w:r>
      <w:proofErr w:type="spellStart"/>
      <w:r w:rsidRPr="00910993">
        <w:rPr>
          <w:rFonts w:ascii="ProbaPro" w:eastAsia="Times New Roman" w:hAnsi="ProbaPro" w:cs="Times New Roman"/>
          <w:color w:val="000000"/>
          <w:sz w:val="28"/>
          <w:szCs w:val="28"/>
          <w:lang w:val="ru-RU" w:eastAsia="zh-CN"/>
        </w:rPr>
        <w:t>пам'ятних</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дошок</w:t>
      </w:r>
      <w:proofErr w:type="spellEnd"/>
      <w:r w:rsidRPr="00910993">
        <w:rPr>
          <w:rFonts w:ascii="ProbaPro" w:eastAsia="Times New Roman" w:hAnsi="ProbaPro" w:cs="Times New Roman"/>
          <w:color w:val="000000"/>
          <w:sz w:val="28"/>
          <w:szCs w:val="28"/>
          <w:lang w:val="ru-RU" w:eastAsia="zh-CN"/>
        </w:rPr>
        <w:t xml:space="preserve"> – 56,9 </w:t>
      </w:r>
      <w:proofErr w:type="spellStart"/>
      <w:proofErr w:type="gramStart"/>
      <w:r w:rsidRPr="00910993">
        <w:rPr>
          <w:rFonts w:ascii="ProbaPro" w:eastAsia="Times New Roman" w:hAnsi="ProbaPro" w:cs="Times New Roman"/>
          <w:color w:val="000000"/>
          <w:sz w:val="28"/>
          <w:szCs w:val="28"/>
          <w:lang w:val="ru-RU" w:eastAsia="zh-CN"/>
        </w:rPr>
        <w:t>тис.гривень</w:t>
      </w:r>
      <w:proofErr w:type="spellEnd"/>
      <w:proofErr w:type="gramEnd"/>
      <w:r w:rsidRPr="00910993">
        <w:rPr>
          <w:rFonts w:ascii="ProbaPro" w:eastAsia="Times New Roman" w:hAnsi="ProbaPro" w:cs="Times New Roman"/>
          <w:color w:val="000000"/>
          <w:sz w:val="28"/>
          <w:szCs w:val="28"/>
          <w:lang w:val="ru-RU" w:eastAsia="zh-CN"/>
        </w:rPr>
        <w:t>;</w:t>
      </w:r>
    </w:p>
    <w:p w14:paraId="3BEDBDA2"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proofErr w:type="spellStart"/>
      <w:r w:rsidRPr="00910993">
        <w:rPr>
          <w:rFonts w:ascii="ProbaPro" w:eastAsia="Times New Roman" w:hAnsi="ProbaPro" w:cs="Times New Roman"/>
          <w:color w:val="000000"/>
          <w:sz w:val="28"/>
          <w:szCs w:val="28"/>
          <w:lang w:val="ru-RU" w:eastAsia="zh-CN"/>
        </w:rPr>
        <w:lastRenderedPageBreak/>
        <w:t>Придбання</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новорічних</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подарунків</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продуктові</w:t>
      </w:r>
      <w:proofErr w:type="spellEnd"/>
      <w:r w:rsidRPr="00910993">
        <w:rPr>
          <w:rFonts w:ascii="ProbaPro" w:eastAsia="Times New Roman" w:hAnsi="ProbaPro" w:cs="Times New Roman"/>
          <w:color w:val="000000"/>
          <w:sz w:val="28"/>
          <w:szCs w:val="28"/>
          <w:lang w:val="ru-RU" w:eastAsia="zh-CN"/>
        </w:rPr>
        <w:t xml:space="preserve"> </w:t>
      </w:r>
      <w:proofErr w:type="spellStart"/>
      <w:r w:rsidRPr="00910993">
        <w:rPr>
          <w:rFonts w:ascii="ProbaPro" w:eastAsia="Times New Roman" w:hAnsi="ProbaPro" w:cs="Times New Roman"/>
          <w:color w:val="000000"/>
          <w:sz w:val="28"/>
          <w:szCs w:val="28"/>
          <w:lang w:val="ru-RU" w:eastAsia="zh-CN"/>
        </w:rPr>
        <w:t>набори</w:t>
      </w:r>
      <w:proofErr w:type="spellEnd"/>
      <w:r w:rsidRPr="00910993">
        <w:rPr>
          <w:rFonts w:ascii="ProbaPro" w:eastAsia="Times New Roman" w:hAnsi="ProbaPro" w:cs="Times New Roman"/>
          <w:color w:val="000000"/>
          <w:sz w:val="28"/>
          <w:szCs w:val="28"/>
          <w:lang w:val="ru-RU" w:eastAsia="zh-CN"/>
        </w:rPr>
        <w:t xml:space="preserve"> для </w:t>
      </w:r>
      <w:proofErr w:type="spellStart"/>
      <w:r w:rsidRPr="00910993">
        <w:rPr>
          <w:rFonts w:ascii="ProbaPro" w:eastAsia="Times New Roman" w:hAnsi="ProbaPro" w:cs="Times New Roman"/>
          <w:color w:val="000000"/>
          <w:sz w:val="28"/>
          <w:szCs w:val="28"/>
          <w:lang w:val="ru-RU" w:eastAsia="zh-CN"/>
        </w:rPr>
        <w:t>інвалідів</w:t>
      </w:r>
      <w:proofErr w:type="spellEnd"/>
      <w:r w:rsidRPr="00910993">
        <w:rPr>
          <w:rFonts w:ascii="ProbaPro" w:eastAsia="Times New Roman" w:hAnsi="ProbaPro" w:cs="Times New Roman"/>
          <w:color w:val="000000"/>
          <w:sz w:val="28"/>
          <w:szCs w:val="28"/>
          <w:lang w:val="ru-RU" w:eastAsia="zh-CN"/>
        </w:rPr>
        <w:t xml:space="preserve"> – 297,0 </w:t>
      </w:r>
      <w:proofErr w:type="spellStart"/>
      <w:proofErr w:type="gramStart"/>
      <w:r w:rsidRPr="00910993">
        <w:rPr>
          <w:rFonts w:ascii="ProbaPro" w:eastAsia="Times New Roman" w:hAnsi="ProbaPro" w:cs="Times New Roman"/>
          <w:color w:val="000000"/>
          <w:sz w:val="28"/>
          <w:szCs w:val="28"/>
          <w:lang w:val="ru-RU" w:eastAsia="zh-CN"/>
        </w:rPr>
        <w:t>тис.гривень</w:t>
      </w:r>
      <w:proofErr w:type="spellEnd"/>
      <w:proofErr w:type="gramEnd"/>
      <w:r w:rsidRPr="00910993">
        <w:rPr>
          <w:rFonts w:ascii="ProbaPro" w:eastAsia="Times New Roman" w:hAnsi="ProbaPro" w:cs="Times New Roman"/>
          <w:color w:val="000000"/>
          <w:sz w:val="28"/>
          <w:szCs w:val="28"/>
          <w:lang w:val="ru-RU" w:eastAsia="zh-CN"/>
        </w:rPr>
        <w:t xml:space="preserve">;    </w:t>
      </w:r>
    </w:p>
    <w:p w14:paraId="2A90D2C2"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r w:rsidRPr="00910993">
        <w:rPr>
          <w:rFonts w:ascii="Times New Roman" w:eastAsia="Times New Roman" w:hAnsi="Times New Roman" w:cs="Times New Roman"/>
          <w:sz w:val="28"/>
          <w:szCs w:val="28"/>
          <w:lang w:eastAsia="zh-CN"/>
        </w:rPr>
        <w:t>Одноразова виплата дітям-сиротам по досягненню 18 віку  – 5,43 тис. гривень  (3 дітей-сиріт);</w:t>
      </w:r>
    </w:p>
    <w:p w14:paraId="10F22D54"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r w:rsidRPr="00910993">
        <w:rPr>
          <w:rFonts w:ascii="Times New Roman" w:eastAsia="Times New Roman" w:hAnsi="Times New Roman" w:cs="Times New Roman"/>
          <w:sz w:val="28"/>
          <w:szCs w:val="28"/>
          <w:lang w:eastAsia="zh-CN"/>
        </w:rPr>
        <w:t xml:space="preserve">Відзначення одноразовими стипендіями учнів навчальних закладів громади – 91,95 </w:t>
      </w:r>
      <w:proofErr w:type="spellStart"/>
      <w:r w:rsidRPr="00910993">
        <w:rPr>
          <w:rFonts w:ascii="Times New Roman" w:eastAsia="Times New Roman" w:hAnsi="Times New Roman" w:cs="Times New Roman"/>
          <w:sz w:val="28"/>
          <w:szCs w:val="28"/>
          <w:lang w:eastAsia="zh-CN"/>
        </w:rPr>
        <w:t>тис.гривень</w:t>
      </w:r>
      <w:proofErr w:type="spellEnd"/>
      <w:r w:rsidRPr="00910993">
        <w:rPr>
          <w:rFonts w:ascii="Times New Roman" w:eastAsia="Times New Roman" w:hAnsi="Times New Roman" w:cs="Times New Roman"/>
          <w:sz w:val="28"/>
          <w:szCs w:val="28"/>
          <w:lang w:eastAsia="zh-CN"/>
        </w:rPr>
        <w:t xml:space="preserve"> (72 учнів);</w:t>
      </w:r>
    </w:p>
    <w:p w14:paraId="35C1A29E"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r w:rsidRPr="00910993">
        <w:rPr>
          <w:rFonts w:ascii="Times New Roman" w:eastAsia="Times New Roman" w:hAnsi="Times New Roman" w:cs="Times New Roman"/>
          <w:sz w:val="28"/>
          <w:szCs w:val="28"/>
          <w:lang w:eastAsia="zh-CN"/>
        </w:rPr>
        <w:t xml:space="preserve">День пам’яті трагедії на ЧАЕС – 14,0 тис. гривень(14 осіб); </w:t>
      </w:r>
    </w:p>
    <w:p w14:paraId="60885C97"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val="ru-RU" w:eastAsia="zh-CN"/>
        </w:rPr>
      </w:pPr>
      <w:r w:rsidRPr="00910993">
        <w:rPr>
          <w:rFonts w:ascii="Times New Roman" w:eastAsia="Times New Roman" w:hAnsi="Times New Roman" w:cs="Times New Roman"/>
          <w:sz w:val="28"/>
          <w:szCs w:val="28"/>
          <w:lang w:eastAsia="zh-CN"/>
        </w:rPr>
        <w:t xml:space="preserve">Компенсаційні виплати за пільговий проїзд окремих категорій громадян на залізничному транспорті – 3,7 </w:t>
      </w:r>
      <w:proofErr w:type="spellStart"/>
      <w:r w:rsidRPr="00910993">
        <w:rPr>
          <w:rFonts w:ascii="Times New Roman" w:eastAsia="Times New Roman" w:hAnsi="Times New Roman" w:cs="Times New Roman"/>
          <w:sz w:val="28"/>
          <w:szCs w:val="28"/>
          <w:lang w:eastAsia="zh-CN"/>
        </w:rPr>
        <w:t>тис.гривень</w:t>
      </w:r>
      <w:proofErr w:type="spellEnd"/>
      <w:r w:rsidRPr="00910993">
        <w:rPr>
          <w:rFonts w:ascii="Times New Roman" w:eastAsia="Times New Roman" w:hAnsi="Times New Roman" w:cs="Times New Roman"/>
          <w:sz w:val="28"/>
          <w:szCs w:val="28"/>
          <w:lang w:eastAsia="zh-CN"/>
        </w:rPr>
        <w:t>;</w:t>
      </w:r>
    </w:p>
    <w:p w14:paraId="6A54FAD9"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r w:rsidRPr="00910993">
        <w:rPr>
          <w:rFonts w:ascii="Times New Roman" w:eastAsia="Times New Roman" w:hAnsi="Times New Roman" w:cs="Times New Roman"/>
          <w:sz w:val="28"/>
          <w:szCs w:val="28"/>
          <w:lang w:eastAsia="zh-CN"/>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111,3 </w:t>
      </w:r>
      <w:proofErr w:type="spellStart"/>
      <w:r w:rsidRPr="00910993">
        <w:rPr>
          <w:rFonts w:ascii="Times New Roman" w:eastAsia="Times New Roman" w:hAnsi="Times New Roman" w:cs="Times New Roman"/>
          <w:sz w:val="28"/>
          <w:szCs w:val="28"/>
          <w:lang w:eastAsia="zh-CN"/>
        </w:rPr>
        <w:t>тис.гривень</w:t>
      </w:r>
      <w:proofErr w:type="spellEnd"/>
      <w:r w:rsidRPr="00910993">
        <w:rPr>
          <w:rFonts w:ascii="Times New Roman" w:eastAsia="Times New Roman" w:hAnsi="Times New Roman" w:cs="Times New Roman"/>
          <w:sz w:val="28"/>
          <w:szCs w:val="28"/>
          <w:lang w:eastAsia="zh-CN"/>
        </w:rPr>
        <w:t xml:space="preserve"> (8 осіб).</w:t>
      </w:r>
    </w:p>
    <w:p w14:paraId="5928498C"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bookmarkStart w:id="0" w:name="_Hlk189817378"/>
      <w:r w:rsidRPr="00910993">
        <w:rPr>
          <w:rFonts w:ascii="Times New Roman" w:eastAsia="Times New Roman" w:hAnsi="Times New Roman" w:cs="Times New Roman"/>
          <w:sz w:val="28"/>
          <w:szCs w:val="28"/>
          <w:lang w:eastAsia="zh-CN"/>
        </w:rPr>
        <w:t xml:space="preserve">Організація та проведення громадських робіт – 49,0 </w:t>
      </w:r>
      <w:proofErr w:type="spellStart"/>
      <w:r w:rsidRPr="00910993">
        <w:rPr>
          <w:rFonts w:ascii="Times New Roman" w:eastAsia="Times New Roman" w:hAnsi="Times New Roman" w:cs="Times New Roman"/>
          <w:sz w:val="28"/>
          <w:szCs w:val="28"/>
          <w:lang w:eastAsia="zh-CN"/>
        </w:rPr>
        <w:t>тис.гривень</w:t>
      </w:r>
      <w:proofErr w:type="spellEnd"/>
      <w:r w:rsidRPr="00910993">
        <w:rPr>
          <w:rFonts w:ascii="Times New Roman" w:eastAsia="Times New Roman" w:hAnsi="Times New Roman" w:cs="Times New Roman"/>
          <w:sz w:val="28"/>
          <w:szCs w:val="28"/>
          <w:lang w:eastAsia="zh-CN"/>
        </w:rPr>
        <w:t>;</w:t>
      </w:r>
    </w:p>
    <w:p w14:paraId="799A5D38"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r w:rsidRPr="00910993">
        <w:rPr>
          <w:rFonts w:ascii="Times New Roman" w:eastAsia="Times New Roman" w:hAnsi="Times New Roman" w:cs="Times New Roman"/>
          <w:sz w:val="28"/>
          <w:szCs w:val="28"/>
          <w:lang w:eastAsia="zh-CN"/>
        </w:rPr>
        <w:t xml:space="preserve">Програма розвитку культури, мистецтва та охорони культурної спадщини Вишнівської сільської ради на 2018-2022 роки, продовжено на 2022-2025 роки – 150,2 </w:t>
      </w:r>
      <w:proofErr w:type="spellStart"/>
      <w:r w:rsidRPr="00910993">
        <w:rPr>
          <w:rFonts w:ascii="Times New Roman" w:eastAsia="Times New Roman" w:hAnsi="Times New Roman" w:cs="Times New Roman"/>
          <w:sz w:val="28"/>
          <w:szCs w:val="28"/>
          <w:lang w:eastAsia="zh-CN"/>
        </w:rPr>
        <w:t>тис.гривень</w:t>
      </w:r>
      <w:proofErr w:type="spellEnd"/>
      <w:r w:rsidRPr="00910993">
        <w:rPr>
          <w:rFonts w:ascii="Times New Roman" w:eastAsia="Times New Roman" w:hAnsi="Times New Roman" w:cs="Times New Roman"/>
          <w:sz w:val="28"/>
          <w:szCs w:val="28"/>
          <w:lang w:eastAsia="zh-CN"/>
        </w:rPr>
        <w:t>;</w:t>
      </w:r>
    </w:p>
    <w:p w14:paraId="31F7139F"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r w:rsidRPr="00910993">
        <w:rPr>
          <w:rFonts w:ascii="Times New Roman" w:eastAsia="Times New Roman" w:hAnsi="Times New Roman" w:cs="Times New Roman"/>
          <w:sz w:val="28"/>
          <w:szCs w:val="28"/>
          <w:lang w:eastAsia="zh-CN"/>
        </w:rPr>
        <w:t>' Програма  вшанування  колективів підприємств,  установ, організацій, працівників, мешканців сіл з нагоди державних, професійних свят, ювілейних дат та інших подій в Вишнівській сільській раді на 2018-2020 роки, продовжено на  2021-2025 роки – 181,4 тис. гривень;</w:t>
      </w:r>
    </w:p>
    <w:p w14:paraId="6EB8925A"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r w:rsidRPr="00910993">
        <w:rPr>
          <w:rFonts w:ascii="Times New Roman" w:eastAsia="Times New Roman" w:hAnsi="Times New Roman" w:cs="Times New Roman"/>
          <w:sz w:val="28"/>
          <w:szCs w:val="28"/>
          <w:lang w:eastAsia="zh-CN"/>
        </w:rPr>
        <w:t xml:space="preserve">Програма розвитку фізичної культури і спорту на території Вишнівської сільської ради на 2018 - 2023 роки, продовжено на 2023-2025 роки – 180,3 </w:t>
      </w:r>
      <w:proofErr w:type="spellStart"/>
      <w:r w:rsidRPr="00910993">
        <w:rPr>
          <w:rFonts w:ascii="Times New Roman" w:eastAsia="Times New Roman" w:hAnsi="Times New Roman" w:cs="Times New Roman"/>
          <w:sz w:val="28"/>
          <w:szCs w:val="28"/>
          <w:lang w:eastAsia="zh-CN"/>
        </w:rPr>
        <w:t>тис.гривень</w:t>
      </w:r>
      <w:proofErr w:type="spellEnd"/>
      <w:r w:rsidRPr="00910993">
        <w:rPr>
          <w:rFonts w:ascii="Times New Roman" w:eastAsia="Times New Roman" w:hAnsi="Times New Roman" w:cs="Times New Roman"/>
          <w:sz w:val="28"/>
          <w:szCs w:val="28"/>
          <w:lang w:eastAsia="zh-CN"/>
        </w:rPr>
        <w:t>;</w:t>
      </w:r>
    </w:p>
    <w:p w14:paraId="39D36D7F"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r w:rsidRPr="00910993">
        <w:rPr>
          <w:rFonts w:ascii="Times New Roman" w:eastAsia="Times New Roman" w:hAnsi="Times New Roman" w:cs="Times New Roman"/>
          <w:sz w:val="28"/>
          <w:szCs w:val="28"/>
          <w:lang w:eastAsia="zh-CN"/>
        </w:rPr>
        <w:t xml:space="preserve">Програма «Благоустрій  населених пунктів Вишнівської сільської ради на 2018-2022 роки» продовжено на 2023-2025 роки – 2 062,0 </w:t>
      </w:r>
      <w:proofErr w:type="spellStart"/>
      <w:r w:rsidRPr="00910993">
        <w:rPr>
          <w:rFonts w:ascii="Times New Roman" w:eastAsia="Times New Roman" w:hAnsi="Times New Roman" w:cs="Times New Roman"/>
          <w:sz w:val="28"/>
          <w:szCs w:val="28"/>
          <w:lang w:eastAsia="zh-CN"/>
        </w:rPr>
        <w:t>тис.гривень</w:t>
      </w:r>
      <w:proofErr w:type="spellEnd"/>
      <w:r w:rsidRPr="00910993">
        <w:rPr>
          <w:rFonts w:ascii="Times New Roman" w:eastAsia="Times New Roman" w:hAnsi="Times New Roman" w:cs="Times New Roman"/>
          <w:sz w:val="28"/>
          <w:szCs w:val="28"/>
          <w:lang w:eastAsia="zh-CN"/>
        </w:rPr>
        <w:t>;</w:t>
      </w:r>
    </w:p>
    <w:p w14:paraId="7F1C8311"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val="ru-RU" w:eastAsia="zh-CN"/>
        </w:rPr>
      </w:pPr>
      <w:r w:rsidRPr="00910993">
        <w:rPr>
          <w:rFonts w:ascii="Times New Roman" w:eastAsia="Times New Roman" w:hAnsi="Times New Roman" w:cs="Times New Roman"/>
          <w:sz w:val="28"/>
          <w:szCs w:val="28"/>
          <w:lang w:eastAsia="zh-CN"/>
        </w:rPr>
        <w:t xml:space="preserve">'Програми фінансової підтримки комунального підприємства «Буг» та здійснення внесків до його статутного капіталу на 2021-2025 роки – 287,0 тис. гривень; </w:t>
      </w:r>
      <w:r w:rsidRPr="00910993">
        <w:rPr>
          <w:rFonts w:ascii="Times New Roman" w:eastAsia="Times New Roman" w:hAnsi="Times New Roman" w:cs="Times New Roman"/>
          <w:sz w:val="28"/>
          <w:szCs w:val="28"/>
          <w:lang w:val="ru-RU" w:eastAsia="zh-CN"/>
        </w:rPr>
        <w:t xml:space="preserve">   </w:t>
      </w:r>
    </w:p>
    <w:p w14:paraId="03DD0C87"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val="ru-RU" w:eastAsia="zh-CN"/>
        </w:rPr>
      </w:pPr>
      <w:r w:rsidRPr="00910993">
        <w:rPr>
          <w:rFonts w:ascii="Times New Roman" w:eastAsia="Times New Roman" w:hAnsi="Times New Roman" w:cs="Times New Roman"/>
          <w:sz w:val="28"/>
          <w:szCs w:val="28"/>
          <w:lang w:val="ru-RU" w:eastAsia="zh-CN"/>
        </w:rPr>
        <w:t>'</w:t>
      </w:r>
      <w:proofErr w:type="spellStart"/>
      <w:r w:rsidRPr="00910993">
        <w:rPr>
          <w:rFonts w:ascii="Times New Roman" w:eastAsia="Times New Roman" w:hAnsi="Times New Roman" w:cs="Times New Roman"/>
          <w:sz w:val="28"/>
          <w:szCs w:val="28"/>
          <w:lang w:val="ru-RU" w:eastAsia="zh-CN"/>
        </w:rPr>
        <w:t>Програма</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розвитку</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агропромислового</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розвитку</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Вишнівської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сільської</w:t>
      </w:r>
      <w:proofErr w:type="spellEnd"/>
      <w:r w:rsidRPr="00910993">
        <w:rPr>
          <w:rFonts w:ascii="Times New Roman" w:eastAsia="Times New Roman" w:hAnsi="Times New Roman" w:cs="Times New Roman"/>
          <w:sz w:val="28"/>
          <w:szCs w:val="28"/>
          <w:lang w:val="ru-RU" w:eastAsia="zh-CN"/>
        </w:rPr>
        <w:t xml:space="preserve"> ради на </w:t>
      </w:r>
      <w:proofErr w:type="gramStart"/>
      <w:r w:rsidRPr="00910993">
        <w:rPr>
          <w:rFonts w:ascii="Times New Roman" w:eastAsia="Times New Roman" w:hAnsi="Times New Roman" w:cs="Times New Roman"/>
          <w:sz w:val="28"/>
          <w:szCs w:val="28"/>
          <w:lang w:val="ru-RU" w:eastAsia="zh-CN"/>
        </w:rPr>
        <w:t>2018-2022</w:t>
      </w:r>
      <w:proofErr w:type="gramEnd"/>
      <w:r w:rsidRPr="00910993">
        <w:rPr>
          <w:rFonts w:ascii="Times New Roman" w:eastAsia="Times New Roman" w:hAnsi="Times New Roman" w:cs="Times New Roman"/>
          <w:sz w:val="28"/>
          <w:szCs w:val="28"/>
          <w:lang w:val="ru-RU" w:eastAsia="zh-CN"/>
        </w:rPr>
        <w:t xml:space="preserve"> роки, </w:t>
      </w:r>
      <w:proofErr w:type="spellStart"/>
      <w:r w:rsidRPr="00910993">
        <w:rPr>
          <w:rFonts w:ascii="Times New Roman" w:eastAsia="Times New Roman" w:hAnsi="Times New Roman" w:cs="Times New Roman"/>
          <w:sz w:val="28"/>
          <w:szCs w:val="28"/>
          <w:lang w:val="ru-RU" w:eastAsia="zh-CN"/>
        </w:rPr>
        <w:t>продовжено</w:t>
      </w:r>
      <w:proofErr w:type="spellEnd"/>
      <w:r w:rsidRPr="00910993">
        <w:rPr>
          <w:rFonts w:ascii="Times New Roman" w:eastAsia="Times New Roman" w:hAnsi="Times New Roman" w:cs="Times New Roman"/>
          <w:sz w:val="28"/>
          <w:szCs w:val="28"/>
          <w:lang w:val="ru-RU" w:eastAsia="zh-CN"/>
        </w:rPr>
        <w:t xml:space="preserve"> на </w:t>
      </w:r>
      <w:proofErr w:type="gramStart"/>
      <w:r w:rsidRPr="00910993">
        <w:rPr>
          <w:rFonts w:ascii="Times New Roman" w:eastAsia="Times New Roman" w:hAnsi="Times New Roman" w:cs="Times New Roman"/>
          <w:sz w:val="28"/>
          <w:szCs w:val="28"/>
          <w:lang w:val="ru-RU" w:eastAsia="zh-CN"/>
        </w:rPr>
        <w:t>2023-2025</w:t>
      </w:r>
      <w:proofErr w:type="gramEnd"/>
      <w:r w:rsidRPr="00910993">
        <w:rPr>
          <w:rFonts w:ascii="Times New Roman" w:eastAsia="Times New Roman" w:hAnsi="Times New Roman" w:cs="Times New Roman"/>
          <w:sz w:val="28"/>
          <w:szCs w:val="28"/>
          <w:lang w:val="ru-RU" w:eastAsia="zh-CN"/>
        </w:rPr>
        <w:t xml:space="preserve"> роки (</w:t>
      </w:r>
      <w:proofErr w:type="spellStart"/>
      <w:r w:rsidRPr="00910993">
        <w:rPr>
          <w:rFonts w:ascii="Times New Roman" w:eastAsia="Times New Roman" w:hAnsi="Times New Roman" w:cs="Times New Roman"/>
          <w:sz w:val="28"/>
          <w:szCs w:val="28"/>
          <w:lang w:val="ru-RU" w:eastAsia="zh-CN"/>
        </w:rPr>
        <w:t>роботи</w:t>
      </w:r>
      <w:proofErr w:type="spellEnd"/>
      <w:r w:rsidRPr="00910993">
        <w:rPr>
          <w:rFonts w:ascii="Times New Roman" w:eastAsia="Times New Roman" w:hAnsi="Times New Roman" w:cs="Times New Roman"/>
          <w:sz w:val="28"/>
          <w:szCs w:val="28"/>
          <w:lang w:val="ru-RU" w:eastAsia="zh-CN"/>
        </w:rPr>
        <w:t xml:space="preserve"> та заходи </w:t>
      </w:r>
      <w:proofErr w:type="spellStart"/>
      <w:r w:rsidRPr="00910993">
        <w:rPr>
          <w:rFonts w:ascii="Times New Roman" w:eastAsia="Times New Roman" w:hAnsi="Times New Roman" w:cs="Times New Roman"/>
          <w:sz w:val="28"/>
          <w:szCs w:val="28"/>
          <w:lang w:val="ru-RU" w:eastAsia="zh-CN"/>
        </w:rPr>
        <w:t>зі</w:t>
      </w:r>
      <w:proofErr w:type="spellEnd"/>
      <w:r w:rsidRPr="00910993">
        <w:rPr>
          <w:rFonts w:ascii="Times New Roman" w:eastAsia="Times New Roman" w:hAnsi="Times New Roman" w:cs="Times New Roman"/>
          <w:sz w:val="28"/>
          <w:szCs w:val="28"/>
          <w:lang w:val="ru-RU" w:eastAsia="zh-CN"/>
        </w:rPr>
        <w:t xml:space="preserve"> штучного </w:t>
      </w:r>
      <w:proofErr w:type="spellStart"/>
      <w:r w:rsidRPr="00910993">
        <w:rPr>
          <w:rFonts w:ascii="Times New Roman" w:eastAsia="Times New Roman" w:hAnsi="Times New Roman" w:cs="Times New Roman"/>
          <w:sz w:val="28"/>
          <w:szCs w:val="28"/>
          <w:lang w:val="ru-RU" w:eastAsia="zh-CN"/>
        </w:rPr>
        <w:t>осименіння</w:t>
      </w:r>
      <w:proofErr w:type="spellEnd"/>
      <w:r w:rsidRPr="00910993">
        <w:rPr>
          <w:rFonts w:ascii="Times New Roman" w:eastAsia="Times New Roman" w:hAnsi="Times New Roman" w:cs="Times New Roman"/>
          <w:sz w:val="28"/>
          <w:szCs w:val="28"/>
          <w:lang w:val="ru-RU" w:eastAsia="zh-CN"/>
        </w:rPr>
        <w:t xml:space="preserve">) – 65, 9 </w:t>
      </w:r>
      <w:proofErr w:type="spellStart"/>
      <w:proofErr w:type="gramStart"/>
      <w:r w:rsidRPr="00910993">
        <w:rPr>
          <w:rFonts w:ascii="Times New Roman" w:eastAsia="Times New Roman" w:hAnsi="Times New Roman" w:cs="Times New Roman"/>
          <w:sz w:val="28"/>
          <w:szCs w:val="28"/>
          <w:lang w:val="ru-RU" w:eastAsia="zh-CN"/>
        </w:rPr>
        <w:t>тис.гривень</w:t>
      </w:r>
      <w:proofErr w:type="spellEnd"/>
      <w:proofErr w:type="gramEnd"/>
      <w:r w:rsidRPr="00910993">
        <w:rPr>
          <w:rFonts w:ascii="Times New Roman" w:eastAsia="Times New Roman" w:hAnsi="Times New Roman" w:cs="Times New Roman"/>
          <w:sz w:val="28"/>
          <w:szCs w:val="28"/>
          <w:lang w:val="ru-RU" w:eastAsia="zh-CN"/>
        </w:rPr>
        <w:t xml:space="preserve">; </w:t>
      </w:r>
    </w:p>
    <w:p w14:paraId="52365981"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val="ru-RU" w:eastAsia="zh-CN"/>
        </w:rPr>
      </w:pPr>
      <w:proofErr w:type="spellStart"/>
      <w:r w:rsidRPr="00910993">
        <w:rPr>
          <w:rFonts w:ascii="Times New Roman" w:eastAsia="Times New Roman" w:hAnsi="Times New Roman" w:cs="Times New Roman"/>
          <w:sz w:val="28"/>
          <w:szCs w:val="28"/>
          <w:lang w:val="ru-RU" w:eastAsia="zh-CN"/>
        </w:rPr>
        <w:t>Програма</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розвитку</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земельних</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відносин</w:t>
      </w:r>
      <w:proofErr w:type="spellEnd"/>
      <w:r w:rsidRPr="00910993">
        <w:rPr>
          <w:rFonts w:ascii="Times New Roman" w:eastAsia="Times New Roman" w:hAnsi="Times New Roman" w:cs="Times New Roman"/>
          <w:sz w:val="28"/>
          <w:szCs w:val="28"/>
          <w:lang w:val="ru-RU" w:eastAsia="zh-CN"/>
        </w:rPr>
        <w:t xml:space="preserve"> та </w:t>
      </w:r>
      <w:proofErr w:type="spellStart"/>
      <w:r w:rsidRPr="00910993">
        <w:rPr>
          <w:rFonts w:ascii="Times New Roman" w:eastAsia="Times New Roman" w:hAnsi="Times New Roman" w:cs="Times New Roman"/>
          <w:sz w:val="28"/>
          <w:szCs w:val="28"/>
          <w:lang w:val="ru-RU" w:eastAsia="zh-CN"/>
        </w:rPr>
        <w:t>охорони</w:t>
      </w:r>
      <w:proofErr w:type="spellEnd"/>
      <w:r w:rsidRPr="00910993">
        <w:rPr>
          <w:rFonts w:ascii="Times New Roman" w:eastAsia="Times New Roman" w:hAnsi="Times New Roman" w:cs="Times New Roman"/>
          <w:sz w:val="28"/>
          <w:szCs w:val="28"/>
          <w:lang w:val="ru-RU" w:eastAsia="zh-CN"/>
        </w:rPr>
        <w:t xml:space="preserve"> земель </w:t>
      </w:r>
      <w:proofErr w:type="spellStart"/>
      <w:r w:rsidRPr="00910993">
        <w:rPr>
          <w:rFonts w:ascii="Times New Roman" w:eastAsia="Times New Roman" w:hAnsi="Times New Roman" w:cs="Times New Roman"/>
          <w:sz w:val="28"/>
          <w:szCs w:val="28"/>
          <w:lang w:val="ru-RU" w:eastAsia="zh-CN"/>
        </w:rPr>
        <w:t>Вишнівської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сільської</w:t>
      </w:r>
      <w:proofErr w:type="spellEnd"/>
      <w:r w:rsidRPr="00910993">
        <w:rPr>
          <w:rFonts w:ascii="Times New Roman" w:eastAsia="Times New Roman" w:hAnsi="Times New Roman" w:cs="Times New Roman"/>
          <w:sz w:val="28"/>
          <w:szCs w:val="28"/>
          <w:lang w:val="ru-RU" w:eastAsia="zh-CN"/>
        </w:rPr>
        <w:t xml:space="preserve"> ради на </w:t>
      </w:r>
      <w:proofErr w:type="gramStart"/>
      <w:r w:rsidRPr="00910993">
        <w:rPr>
          <w:rFonts w:ascii="Times New Roman" w:eastAsia="Times New Roman" w:hAnsi="Times New Roman" w:cs="Times New Roman"/>
          <w:sz w:val="28"/>
          <w:szCs w:val="28"/>
          <w:lang w:val="ru-RU" w:eastAsia="zh-CN"/>
        </w:rPr>
        <w:t>2021-2025</w:t>
      </w:r>
      <w:proofErr w:type="gramEnd"/>
      <w:r w:rsidRPr="00910993">
        <w:rPr>
          <w:rFonts w:ascii="Times New Roman" w:eastAsia="Times New Roman" w:hAnsi="Times New Roman" w:cs="Times New Roman"/>
          <w:sz w:val="28"/>
          <w:szCs w:val="28"/>
          <w:lang w:val="ru-RU" w:eastAsia="zh-CN"/>
        </w:rPr>
        <w:t xml:space="preserve"> роки – 119,8 </w:t>
      </w:r>
      <w:proofErr w:type="spellStart"/>
      <w:proofErr w:type="gramStart"/>
      <w:r w:rsidRPr="00910993">
        <w:rPr>
          <w:rFonts w:ascii="Times New Roman" w:eastAsia="Times New Roman" w:hAnsi="Times New Roman" w:cs="Times New Roman"/>
          <w:sz w:val="28"/>
          <w:szCs w:val="28"/>
          <w:lang w:val="ru-RU" w:eastAsia="zh-CN"/>
        </w:rPr>
        <w:t>тис.гривень</w:t>
      </w:r>
      <w:proofErr w:type="spellEnd"/>
      <w:proofErr w:type="gramEnd"/>
      <w:r w:rsidRPr="00910993">
        <w:rPr>
          <w:rFonts w:ascii="Times New Roman" w:eastAsia="Times New Roman" w:hAnsi="Times New Roman" w:cs="Times New Roman"/>
          <w:sz w:val="28"/>
          <w:szCs w:val="28"/>
          <w:lang w:val="ru-RU" w:eastAsia="zh-CN"/>
        </w:rPr>
        <w:t>;</w:t>
      </w:r>
    </w:p>
    <w:p w14:paraId="0A148820"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val="ru-RU" w:eastAsia="zh-CN"/>
        </w:rPr>
      </w:pPr>
      <w:proofErr w:type="spellStart"/>
      <w:r w:rsidRPr="00910993">
        <w:rPr>
          <w:rFonts w:ascii="Times New Roman" w:eastAsia="Times New Roman" w:hAnsi="Times New Roman" w:cs="Times New Roman"/>
          <w:sz w:val="28"/>
          <w:szCs w:val="28"/>
          <w:lang w:val="ru-RU" w:eastAsia="zh-CN"/>
        </w:rPr>
        <w:t>Програма</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мобілізаційної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підготовки</w:t>
      </w:r>
      <w:proofErr w:type="spellEnd"/>
      <w:r w:rsidRPr="00910993">
        <w:rPr>
          <w:rFonts w:ascii="Times New Roman" w:eastAsia="Times New Roman" w:hAnsi="Times New Roman" w:cs="Times New Roman"/>
          <w:sz w:val="28"/>
          <w:szCs w:val="28"/>
          <w:lang w:val="ru-RU" w:eastAsia="zh-CN"/>
        </w:rPr>
        <w:t xml:space="preserve"> та </w:t>
      </w:r>
      <w:proofErr w:type="spellStart"/>
      <w:r w:rsidRPr="00910993">
        <w:rPr>
          <w:rFonts w:ascii="Times New Roman" w:eastAsia="Times New Roman" w:hAnsi="Times New Roman" w:cs="Times New Roman"/>
          <w:sz w:val="28"/>
          <w:szCs w:val="28"/>
          <w:lang w:val="ru-RU" w:eastAsia="zh-CN"/>
        </w:rPr>
        <w:t>мобілізації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забезпечення</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заходів</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пов'язаних</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із</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виконанням</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військового</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обов'язку</w:t>
      </w:r>
      <w:proofErr w:type="spellEnd"/>
      <w:r w:rsidRPr="00910993">
        <w:rPr>
          <w:rFonts w:ascii="Times New Roman" w:eastAsia="Times New Roman" w:hAnsi="Times New Roman" w:cs="Times New Roman"/>
          <w:sz w:val="28"/>
          <w:szCs w:val="28"/>
          <w:lang w:val="ru-RU" w:eastAsia="zh-CN"/>
        </w:rPr>
        <w:t xml:space="preserve">, призовом </w:t>
      </w:r>
      <w:proofErr w:type="spellStart"/>
      <w:r w:rsidRPr="00910993">
        <w:rPr>
          <w:rFonts w:ascii="Times New Roman" w:eastAsia="Times New Roman" w:hAnsi="Times New Roman" w:cs="Times New Roman"/>
          <w:sz w:val="28"/>
          <w:szCs w:val="28"/>
          <w:lang w:val="ru-RU" w:eastAsia="zh-CN"/>
        </w:rPr>
        <w:t>громадян</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України</w:t>
      </w:r>
      <w:proofErr w:type="spellEnd"/>
      <w:r w:rsidRPr="00910993">
        <w:rPr>
          <w:rFonts w:ascii="Times New Roman" w:eastAsia="Times New Roman" w:hAnsi="Times New Roman" w:cs="Times New Roman"/>
          <w:sz w:val="28"/>
          <w:szCs w:val="28"/>
          <w:lang w:val="ru-RU" w:eastAsia="zh-CN"/>
        </w:rPr>
        <w:t xml:space="preserve"> до </w:t>
      </w:r>
      <w:r w:rsidRPr="00910993">
        <w:rPr>
          <w:rFonts w:ascii="Times New Roman" w:eastAsia="Times New Roman" w:hAnsi="Times New Roman" w:cs="Times New Roman"/>
          <w:sz w:val="28"/>
          <w:szCs w:val="28"/>
          <w:lang w:val="ru-RU" w:eastAsia="zh-CN"/>
        </w:rPr>
        <w:lastRenderedPageBreak/>
        <w:t xml:space="preserve">лав </w:t>
      </w:r>
      <w:proofErr w:type="spellStart"/>
      <w:r w:rsidRPr="00910993">
        <w:rPr>
          <w:rFonts w:ascii="Times New Roman" w:eastAsia="Times New Roman" w:hAnsi="Times New Roman" w:cs="Times New Roman"/>
          <w:sz w:val="28"/>
          <w:szCs w:val="28"/>
          <w:lang w:val="ru-RU" w:eastAsia="zh-CN"/>
        </w:rPr>
        <w:t>збройних</w:t>
      </w:r>
      <w:proofErr w:type="spellEnd"/>
      <w:r w:rsidRPr="00910993">
        <w:rPr>
          <w:rFonts w:ascii="Times New Roman" w:eastAsia="Times New Roman" w:hAnsi="Times New Roman" w:cs="Times New Roman"/>
          <w:sz w:val="28"/>
          <w:szCs w:val="28"/>
          <w:lang w:val="ru-RU" w:eastAsia="zh-CN"/>
        </w:rPr>
        <w:t xml:space="preserve"> сил </w:t>
      </w:r>
      <w:proofErr w:type="spellStart"/>
      <w:r w:rsidRPr="00910993">
        <w:rPr>
          <w:rFonts w:ascii="Times New Roman" w:eastAsia="Times New Roman" w:hAnsi="Times New Roman" w:cs="Times New Roman"/>
          <w:sz w:val="28"/>
          <w:szCs w:val="28"/>
          <w:lang w:val="ru-RU" w:eastAsia="zh-CN"/>
        </w:rPr>
        <w:t>України</w:t>
      </w:r>
      <w:proofErr w:type="spellEnd"/>
      <w:r w:rsidRPr="00910993">
        <w:rPr>
          <w:rFonts w:ascii="Times New Roman" w:eastAsia="Times New Roman" w:hAnsi="Times New Roman" w:cs="Times New Roman"/>
          <w:sz w:val="28"/>
          <w:szCs w:val="28"/>
          <w:lang w:val="ru-RU" w:eastAsia="zh-CN"/>
        </w:rPr>
        <w:t xml:space="preserve"> на </w:t>
      </w:r>
      <w:proofErr w:type="spellStart"/>
      <w:r w:rsidRPr="00910993">
        <w:rPr>
          <w:rFonts w:ascii="Times New Roman" w:eastAsia="Times New Roman" w:hAnsi="Times New Roman" w:cs="Times New Roman"/>
          <w:sz w:val="28"/>
          <w:szCs w:val="28"/>
          <w:lang w:val="ru-RU" w:eastAsia="zh-CN"/>
        </w:rPr>
        <w:t>строкову</w:t>
      </w:r>
      <w:proofErr w:type="spellEnd"/>
      <w:r w:rsidRPr="00910993">
        <w:rPr>
          <w:rFonts w:ascii="Times New Roman" w:eastAsia="Times New Roman" w:hAnsi="Times New Roman" w:cs="Times New Roman"/>
          <w:sz w:val="28"/>
          <w:szCs w:val="28"/>
          <w:lang w:val="ru-RU" w:eastAsia="zh-CN"/>
        </w:rPr>
        <w:t xml:space="preserve"> службу, службу за контрактом та </w:t>
      </w:r>
      <w:proofErr w:type="spellStart"/>
      <w:r w:rsidRPr="00910993">
        <w:rPr>
          <w:rFonts w:ascii="Times New Roman" w:eastAsia="Times New Roman" w:hAnsi="Times New Roman" w:cs="Times New Roman"/>
          <w:sz w:val="28"/>
          <w:szCs w:val="28"/>
          <w:lang w:val="ru-RU" w:eastAsia="zh-CN"/>
        </w:rPr>
        <w:t>інших</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військових</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формувань</w:t>
      </w:r>
      <w:proofErr w:type="spellEnd"/>
      <w:r w:rsidRPr="00910993">
        <w:rPr>
          <w:rFonts w:ascii="Times New Roman" w:eastAsia="Times New Roman" w:hAnsi="Times New Roman" w:cs="Times New Roman"/>
          <w:sz w:val="28"/>
          <w:szCs w:val="28"/>
          <w:lang w:val="ru-RU" w:eastAsia="zh-CN"/>
        </w:rPr>
        <w:t xml:space="preserve"> на </w:t>
      </w:r>
      <w:proofErr w:type="gramStart"/>
      <w:r w:rsidRPr="00910993">
        <w:rPr>
          <w:rFonts w:ascii="Times New Roman" w:eastAsia="Times New Roman" w:hAnsi="Times New Roman" w:cs="Times New Roman"/>
          <w:sz w:val="28"/>
          <w:szCs w:val="28"/>
          <w:lang w:val="ru-RU" w:eastAsia="zh-CN"/>
        </w:rPr>
        <w:t>2021-2025</w:t>
      </w:r>
      <w:proofErr w:type="gramEnd"/>
      <w:r w:rsidRPr="00910993">
        <w:rPr>
          <w:rFonts w:ascii="Times New Roman" w:eastAsia="Times New Roman" w:hAnsi="Times New Roman" w:cs="Times New Roman"/>
          <w:sz w:val="28"/>
          <w:szCs w:val="28"/>
          <w:lang w:val="ru-RU" w:eastAsia="zh-CN"/>
        </w:rPr>
        <w:t xml:space="preserve"> роки – 15,7 </w:t>
      </w:r>
      <w:proofErr w:type="spellStart"/>
      <w:proofErr w:type="gramStart"/>
      <w:r w:rsidRPr="00910993">
        <w:rPr>
          <w:rFonts w:ascii="Times New Roman" w:eastAsia="Times New Roman" w:hAnsi="Times New Roman" w:cs="Times New Roman"/>
          <w:sz w:val="28"/>
          <w:szCs w:val="28"/>
          <w:lang w:val="ru-RU" w:eastAsia="zh-CN"/>
        </w:rPr>
        <w:t>тис.гривень</w:t>
      </w:r>
      <w:proofErr w:type="spellEnd"/>
      <w:proofErr w:type="gramEnd"/>
      <w:r w:rsidRPr="00910993">
        <w:rPr>
          <w:rFonts w:ascii="Times New Roman" w:eastAsia="Times New Roman" w:hAnsi="Times New Roman" w:cs="Times New Roman"/>
          <w:sz w:val="28"/>
          <w:szCs w:val="28"/>
          <w:lang w:val="ru-RU" w:eastAsia="zh-CN"/>
        </w:rPr>
        <w:t>;</w:t>
      </w:r>
    </w:p>
    <w:p w14:paraId="50B6FA6E"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val="ru-RU" w:eastAsia="zh-CN"/>
        </w:rPr>
      </w:pPr>
      <w:proofErr w:type="spellStart"/>
      <w:proofErr w:type="gramStart"/>
      <w:r w:rsidRPr="00910993">
        <w:rPr>
          <w:rFonts w:ascii="Times New Roman" w:eastAsia="Times New Roman" w:hAnsi="Times New Roman" w:cs="Times New Roman"/>
          <w:sz w:val="28"/>
          <w:szCs w:val="28"/>
          <w:lang w:val="ru-RU" w:eastAsia="zh-CN"/>
        </w:rPr>
        <w:t>Програма</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підтримки</w:t>
      </w:r>
      <w:proofErr w:type="spellEnd"/>
      <w:proofErr w:type="gram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заходів</w:t>
      </w:r>
      <w:proofErr w:type="spellEnd"/>
      <w:r w:rsidRPr="00910993">
        <w:rPr>
          <w:rFonts w:ascii="Times New Roman" w:eastAsia="Times New Roman" w:hAnsi="Times New Roman" w:cs="Times New Roman"/>
          <w:sz w:val="28"/>
          <w:szCs w:val="28"/>
          <w:lang w:val="ru-RU" w:eastAsia="zh-CN"/>
        </w:rPr>
        <w:t xml:space="preserve"> та </w:t>
      </w:r>
      <w:proofErr w:type="spellStart"/>
      <w:r w:rsidRPr="00910993">
        <w:rPr>
          <w:rFonts w:ascii="Times New Roman" w:eastAsia="Times New Roman" w:hAnsi="Times New Roman" w:cs="Times New Roman"/>
          <w:sz w:val="28"/>
          <w:szCs w:val="28"/>
          <w:lang w:val="ru-RU" w:eastAsia="zh-CN"/>
        </w:rPr>
        <w:t>робіт</w:t>
      </w:r>
      <w:proofErr w:type="spellEnd"/>
      <w:r w:rsidRPr="00910993">
        <w:rPr>
          <w:rFonts w:ascii="Times New Roman" w:eastAsia="Times New Roman" w:hAnsi="Times New Roman" w:cs="Times New Roman"/>
          <w:sz w:val="28"/>
          <w:szCs w:val="28"/>
          <w:lang w:val="ru-RU" w:eastAsia="zh-CN"/>
        </w:rPr>
        <w:t xml:space="preserve"> з </w:t>
      </w:r>
      <w:proofErr w:type="spellStart"/>
      <w:r w:rsidRPr="00910993">
        <w:rPr>
          <w:rFonts w:ascii="Times New Roman" w:eastAsia="Times New Roman" w:hAnsi="Times New Roman" w:cs="Times New Roman"/>
          <w:sz w:val="28"/>
          <w:szCs w:val="28"/>
          <w:lang w:val="ru-RU" w:eastAsia="zh-CN"/>
        </w:rPr>
        <w:t>територіальної</w:t>
      </w:r>
      <w:proofErr w:type="spellEnd"/>
      <w:r w:rsidRPr="00910993">
        <w:rPr>
          <w:rFonts w:ascii="Times New Roman" w:eastAsia="Times New Roman" w:hAnsi="Times New Roman" w:cs="Times New Roman"/>
          <w:sz w:val="28"/>
          <w:szCs w:val="28"/>
          <w:lang w:val="ru-RU" w:eastAsia="zh-CN"/>
        </w:rPr>
        <w:t xml:space="preserve"> оборони на </w:t>
      </w:r>
      <w:proofErr w:type="spellStart"/>
      <w:r w:rsidRPr="00910993">
        <w:rPr>
          <w:rFonts w:ascii="Times New Roman" w:eastAsia="Times New Roman" w:hAnsi="Times New Roman" w:cs="Times New Roman"/>
          <w:sz w:val="28"/>
          <w:szCs w:val="28"/>
          <w:lang w:val="ru-RU" w:eastAsia="zh-CN"/>
        </w:rPr>
        <w:t>території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Вишнівської</w:t>
      </w:r>
      <w:proofErr w:type="spellEnd"/>
      <w:r w:rsidRPr="00910993">
        <w:rPr>
          <w:rFonts w:ascii="Times New Roman" w:eastAsia="Times New Roman" w:hAnsi="Times New Roman" w:cs="Times New Roman"/>
          <w:sz w:val="28"/>
          <w:szCs w:val="28"/>
          <w:lang w:val="ru-RU" w:eastAsia="zh-CN"/>
        </w:rPr>
        <w:t xml:space="preserve"> </w:t>
      </w:r>
      <w:proofErr w:type="spellStart"/>
      <w:r w:rsidRPr="00910993">
        <w:rPr>
          <w:rFonts w:ascii="Times New Roman" w:eastAsia="Times New Roman" w:hAnsi="Times New Roman" w:cs="Times New Roman"/>
          <w:sz w:val="28"/>
          <w:szCs w:val="28"/>
          <w:lang w:val="ru-RU" w:eastAsia="zh-CN"/>
        </w:rPr>
        <w:t>сільської</w:t>
      </w:r>
      <w:proofErr w:type="spellEnd"/>
      <w:r w:rsidRPr="00910993">
        <w:rPr>
          <w:rFonts w:ascii="Times New Roman" w:eastAsia="Times New Roman" w:hAnsi="Times New Roman" w:cs="Times New Roman"/>
          <w:sz w:val="28"/>
          <w:szCs w:val="28"/>
          <w:lang w:val="ru-RU" w:eastAsia="zh-CN"/>
        </w:rPr>
        <w:t xml:space="preserve"> ради на </w:t>
      </w:r>
      <w:proofErr w:type="gramStart"/>
      <w:r w:rsidRPr="00910993">
        <w:rPr>
          <w:rFonts w:ascii="Times New Roman" w:eastAsia="Times New Roman" w:hAnsi="Times New Roman" w:cs="Times New Roman"/>
          <w:sz w:val="28"/>
          <w:szCs w:val="28"/>
          <w:lang w:val="ru-RU" w:eastAsia="zh-CN"/>
        </w:rPr>
        <w:t>2022-2024</w:t>
      </w:r>
      <w:proofErr w:type="gramEnd"/>
      <w:r w:rsidRPr="00910993">
        <w:rPr>
          <w:rFonts w:ascii="Times New Roman" w:eastAsia="Times New Roman" w:hAnsi="Times New Roman" w:cs="Times New Roman"/>
          <w:sz w:val="28"/>
          <w:szCs w:val="28"/>
          <w:lang w:val="ru-RU" w:eastAsia="zh-CN"/>
        </w:rPr>
        <w:t xml:space="preserve"> роки </w:t>
      </w:r>
      <w:r w:rsidRPr="00910993">
        <w:rPr>
          <w:rFonts w:ascii="Times New Roman" w:eastAsia="Times New Roman" w:hAnsi="Times New Roman" w:cs="Times New Roman"/>
          <w:sz w:val="28"/>
          <w:szCs w:val="28"/>
        </w:rPr>
        <w:t>використовувалися на укріплення та спорудження фортифікаційних споруд, на придбання ПММ, закупівлю матеріалів, основних засобів та інше. Використано коштів за звітний період на дані цілі у сумі 4 365 1 тис. гривень</w:t>
      </w:r>
      <w:r w:rsidRPr="00910993">
        <w:rPr>
          <w:rFonts w:ascii="Times New Roman" w:eastAsia="Times New Roman" w:hAnsi="Times New Roman" w:cs="Times New Roman"/>
          <w:sz w:val="28"/>
          <w:szCs w:val="28"/>
          <w:lang w:val="ru-RU" w:eastAsia="zh-CN"/>
        </w:rPr>
        <w:t xml:space="preserve">; </w:t>
      </w:r>
    </w:p>
    <w:p w14:paraId="16B240C1" w14:textId="77777777" w:rsidR="00910993" w:rsidRPr="00910993" w:rsidRDefault="00910993" w:rsidP="00910993">
      <w:pPr>
        <w:shd w:val="clear" w:color="auto" w:fill="FFFFFF"/>
        <w:suppressAutoHyphens/>
        <w:spacing w:after="230" w:line="240" w:lineRule="auto"/>
        <w:jc w:val="both"/>
        <w:textAlignment w:val="baseline"/>
        <w:rPr>
          <w:rFonts w:ascii="Times New Roman" w:eastAsia="Times New Roman" w:hAnsi="Times New Roman" w:cs="Times New Roman"/>
          <w:sz w:val="28"/>
          <w:szCs w:val="28"/>
          <w:lang w:eastAsia="zh-CN"/>
        </w:rPr>
      </w:pPr>
      <w:r w:rsidRPr="00910993">
        <w:rPr>
          <w:rFonts w:ascii="Times New Roman" w:eastAsia="Times New Roman" w:hAnsi="Times New Roman" w:cs="Times New Roman"/>
          <w:sz w:val="28"/>
          <w:szCs w:val="28"/>
          <w:lang w:eastAsia="zh-CN"/>
        </w:rPr>
        <w:t>'Програма соціально-економічного розвитку Вишнівської сільської ради на 2021-2025 роки:</w:t>
      </w:r>
    </w:p>
    <w:p w14:paraId="4F6AEA14" w14:textId="77777777" w:rsidR="00910993" w:rsidRPr="00910993" w:rsidRDefault="00910993" w:rsidP="00910993">
      <w:pPr>
        <w:numPr>
          <w:ilvl w:val="0"/>
          <w:numId w:val="3"/>
        </w:numPr>
        <w:spacing w:after="160" w:line="278" w:lineRule="auto"/>
        <w:contextualSpacing/>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rPr>
        <w:t xml:space="preserve">Капітальний ремонт будівлі ФАПу за </w:t>
      </w:r>
      <w:proofErr w:type="spellStart"/>
      <w:r w:rsidRPr="00910993">
        <w:rPr>
          <w:rFonts w:ascii="Times New Roman" w:eastAsia="Times New Roman" w:hAnsi="Times New Roman" w:cs="Times New Roman"/>
          <w:sz w:val="28"/>
          <w:szCs w:val="28"/>
        </w:rPr>
        <w:t>адресою</w:t>
      </w:r>
      <w:proofErr w:type="spellEnd"/>
      <w:r w:rsidRPr="00910993">
        <w:rPr>
          <w:rFonts w:ascii="Times New Roman" w:eastAsia="Times New Roman" w:hAnsi="Times New Roman" w:cs="Times New Roman"/>
          <w:sz w:val="28"/>
          <w:szCs w:val="28"/>
        </w:rPr>
        <w:t xml:space="preserve">: вул. Молодіжна 3, с. </w:t>
      </w:r>
      <w:proofErr w:type="spellStart"/>
      <w:r w:rsidRPr="00910993">
        <w:rPr>
          <w:rFonts w:ascii="Times New Roman" w:eastAsia="Times New Roman" w:hAnsi="Times New Roman" w:cs="Times New Roman"/>
          <w:sz w:val="28"/>
          <w:szCs w:val="28"/>
        </w:rPr>
        <w:t>Машів</w:t>
      </w:r>
      <w:proofErr w:type="spellEnd"/>
      <w:r w:rsidRPr="00910993">
        <w:rPr>
          <w:rFonts w:ascii="Times New Roman" w:eastAsia="Times New Roman" w:hAnsi="Times New Roman" w:cs="Times New Roman"/>
          <w:sz w:val="28"/>
          <w:szCs w:val="28"/>
        </w:rPr>
        <w:t xml:space="preserve"> Вишнівської сільської ради Ковельського району Волинської області – 562,5 тис. гривень.</w:t>
      </w:r>
    </w:p>
    <w:p w14:paraId="53A2E36C" w14:textId="77777777" w:rsidR="00910993" w:rsidRPr="00910993" w:rsidRDefault="00910993" w:rsidP="00910993">
      <w:pPr>
        <w:numPr>
          <w:ilvl w:val="0"/>
          <w:numId w:val="3"/>
        </w:numPr>
        <w:spacing w:after="160" w:line="278" w:lineRule="auto"/>
        <w:contextualSpacing/>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rPr>
        <w:t xml:space="preserve">Реконструкція (з влаштуванням споруди подвійного </w:t>
      </w:r>
      <w:proofErr w:type="spellStart"/>
      <w:r w:rsidRPr="00910993">
        <w:rPr>
          <w:rFonts w:ascii="Times New Roman" w:eastAsia="Times New Roman" w:hAnsi="Times New Roman" w:cs="Times New Roman"/>
          <w:sz w:val="28"/>
          <w:szCs w:val="28"/>
        </w:rPr>
        <w:t>призначенняз</w:t>
      </w:r>
      <w:proofErr w:type="spellEnd"/>
      <w:r w:rsidRPr="00910993">
        <w:rPr>
          <w:rFonts w:ascii="Times New Roman" w:eastAsia="Times New Roman" w:hAnsi="Times New Roman" w:cs="Times New Roman"/>
          <w:sz w:val="28"/>
          <w:szCs w:val="28"/>
        </w:rPr>
        <w:t xml:space="preserve"> захисними властивостями ПРУ) опорного закладу "Вишнівський ліцей" </w:t>
      </w:r>
      <w:proofErr w:type="spellStart"/>
      <w:r w:rsidRPr="00910993">
        <w:rPr>
          <w:rFonts w:ascii="Times New Roman" w:eastAsia="Times New Roman" w:hAnsi="Times New Roman" w:cs="Times New Roman"/>
          <w:sz w:val="28"/>
          <w:szCs w:val="28"/>
        </w:rPr>
        <w:t>Вишнівськї</w:t>
      </w:r>
      <w:proofErr w:type="spellEnd"/>
      <w:r w:rsidRPr="00910993">
        <w:rPr>
          <w:rFonts w:ascii="Times New Roman" w:eastAsia="Times New Roman" w:hAnsi="Times New Roman" w:cs="Times New Roman"/>
          <w:sz w:val="28"/>
          <w:szCs w:val="28"/>
        </w:rPr>
        <w:t xml:space="preserve"> сільської ради по </w:t>
      </w:r>
      <w:proofErr w:type="spellStart"/>
      <w:r w:rsidRPr="00910993">
        <w:rPr>
          <w:rFonts w:ascii="Times New Roman" w:eastAsia="Times New Roman" w:hAnsi="Times New Roman" w:cs="Times New Roman"/>
          <w:sz w:val="28"/>
          <w:szCs w:val="28"/>
        </w:rPr>
        <w:t>вул.Незалежності</w:t>
      </w:r>
      <w:proofErr w:type="spellEnd"/>
      <w:r w:rsidRPr="00910993">
        <w:rPr>
          <w:rFonts w:ascii="Times New Roman" w:eastAsia="Times New Roman" w:hAnsi="Times New Roman" w:cs="Times New Roman"/>
          <w:sz w:val="28"/>
          <w:szCs w:val="28"/>
        </w:rPr>
        <w:t xml:space="preserve">, 59 в </w:t>
      </w:r>
      <w:proofErr w:type="spellStart"/>
      <w:r w:rsidRPr="00910993">
        <w:rPr>
          <w:rFonts w:ascii="Times New Roman" w:eastAsia="Times New Roman" w:hAnsi="Times New Roman" w:cs="Times New Roman"/>
          <w:sz w:val="28"/>
          <w:szCs w:val="28"/>
        </w:rPr>
        <w:t>с.Вишнів</w:t>
      </w:r>
      <w:proofErr w:type="spellEnd"/>
      <w:r w:rsidRPr="00910993">
        <w:rPr>
          <w:rFonts w:ascii="Times New Roman" w:eastAsia="Times New Roman" w:hAnsi="Times New Roman" w:cs="Times New Roman"/>
          <w:sz w:val="28"/>
          <w:szCs w:val="28"/>
        </w:rPr>
        <w:t xml:space="preserve"> Ковельського району Волинської області – 910,6 тис. гривень;</w:t>
      </w:r>
    </w:p>
    <w:p w14:paraId="2AFB7E20" w14:textId="77777777" w:rsidR="00910993" w:rsidRPr="00910993" w:rsidRDefault="00910993" w:rsidP="00910993">
      <w:pPr>
        <w:numPr>
          <w:ilvl w:val="0"/>
          <w:numId w:val="3"/>
        </w:numPr>
        <w:spacing w:after="160" w:line="278" w:lineRule="auto"/>
        <w:contextualSpacing/>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rPr>
        <w:t xml:space="preserve">Капітальний ремонт покрівлі і фасадів (заходи з енергозбереження) </w:t>
      </w:r>
      <w:proofErr w:type="spellStart"/>
      <w:r w:rsidRPr="00910993">
        <w:rPr>
          <w:rFonts w:ascii="Times New Roman" w:eastAsia="Times New Roman" w:hAnsi="Times New Roman" w:cs="Times New Roman"/>
          <w:sz w:val="28"/>
          <w:szCs w:val="28"/>
        </w:rPr>
        <w:t>Римачівського</w:t>
      </w:r>
      <w:proofErr w:type="spellEnd"/>
      <w:r w:rsidRPr="00910993">
        <w:rPr>
          <w:rFonts w:ascii="Times New Roman" w:eastAsia="Times New Roman" w:hAnsi="Times New Roman" w:cs="Times New Roman"/>
          <w:sz w:val="28"/>
          <w:szCs w:val="28"/>
        </w:rPr>
        <w:t xml:space="preserve"> ліцею Вишнівської сільської ради за </w:t>
      </w:r>
      <w:proofErr w:type="spellStart"/>
      <w:r w:rsidRPr="00910993">
        <w:rPr>
          <w:rFonts w:ascii="Times New Roman" w:eastAsia="Times New Roman" w:hAnsi="Times New Roman" w:cs="Times New Roman"/>
          <w:sz w:val="28"/>
          <w:szCs w:val="28"/>
        </w:rPr>
        <w:t>адресою</w:t>
      </w:r>
      <w:proofErr w:type="spellEnd"/>
      <w:r w:rsidRPr="00910993">
        <w:rPr>
          <w:rFonts w:ascii="Times New Roman" w:eastAsia="Times New Roman" w:hAnsi="Times New Roman" w:cs="Times New Roman"/>
          <w:sz w:val="28"/>
          <w:szCs w:val="28"/>
        </w:rPr>
        <w:t>: вулиця Шкільна, 1 с. Римачі, Ковельського району, Волинської області – 2 467,5 тис. гривень;</w:t>
      </w:r>
    </w:p>
    <w:p w14:paraId="0D226DF1" w14:textId="77777777" w:rsidR="00910993" w:rsidRPr="00910993" w:rsidRDefault="00910993" w:rsidP="00910993">
      <w:pPr>
        <w:ind w:left="360"/>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lang w:val="ru-RU" w:eastAsia="zh-CN"/>
        </w:rPr>
        <w:t xml:space="preserve"> </w:t>
      </w:r>
      <w:r w:rsidRPr="00910993">
        <w:rPr>
          <w:rFonts w:ascii="Times New Roman" w:eastAsia="Times New Roman" w:hAnsi="Times New Roman" w:cs="Times New Roman"/>
          <w:sz w:val="28"/>
          <w:szCs w:val="28"/>
        </w:rPr>
        <w:t xml:space="preserve">Наявність додаткового фінансового ресурсу дозволяє залучати кошти для здійснення централізованих заходів із забезпечення територіальної оборони та </w:t>
      </w:r>
      <w:bookmarkStart w:id="1" w:name="_Hlk189817446"/>
      <w:r w:rsidRPr="00910993">
        <w:rPr>
          <w:rFonts w:ascii="Times New Roman" w:eastAsia="Times New Roman" w:hAnsi="Times New Roman" w:cs="Times New Roman"/>
          <w:sz w:val="28"/>
          <w:szCs w:val="28"/>
        </w:rPr>
        <w:t>фінансової підтримки військових частин і правоохоронних органів</w:t>
      </w:r>
      <w:bookmarkEnd w:id="1"/>
      <w:r w:rsidRPr="00910993">
        <w:rPr>
          <w:rFonts w:ascii="Times New Roman" w:eastAsia="Times New Roman" w:hAnsi="Times New Roman" w:cs="Times New Roman"/>
          <w:sz w:val="28"/>
          <w:szCs w:val="28"/>
        </w:rPr>
        <w:t xml:space="preserve">, що здійснюються з бюджету громади. На реалізацію програм соціально-економічного розвитку на такі напрямки </w:t>
      </w:r>
      <w:bookmarkStart w:id="2" w:name="_Hlk189817482"/>
      <w:r w:rsidRPr="00910993">
        <w:rPr>
          <w:rFonts w:ascii="Times New Roman" w:eastAsia="Times New Roman" w:hAnsi="Times New Roman" w:cs="Times New Roman"/>
          <w:sz w:val="28"/>
          <w:szCs w:val="28"/>
        </w:rPr>
        <w:t>на загальну суму 12 572,3 тис. гривень</w:t>
      </w:r>
      <w:bookmarkEnd w:id="2"/>
      <w:r w:rsidRPr="00910993">
        <w:rPr>
          <w:rFonts w:ascii="Times New Roman" w:eastAsia="Times New Roman" w:hAnsi="Times New Roman" w:cs="Times New Roman"/>
          <w:sz w:val="28"/>
          <w:szCs w:val="28"/>
        </w:rPr>
        <w:t>:</w:t>
      </w:r>
    </w:p>
    <w:p w14:paraId="7CE061A2" w14:textId="77777777" w:rsidR="00910993" w:rsidRPr="00910993" w:rsidRDefault="00910993" w:rsidP="00910993">
      <w:pPr>
        <w:numPr>
          <w:ilvl w:val="0"/>
          <w:numId w:val="2"/>
        </w:numPr>
        <w:spacing w:after="160" w:line="278" w:lineRule="auto"/>
        <w:contextualSpacing/>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rPr>
        <w:t>Програма захисту населення на територій від відзначених ситуацій техногенного та природного характеру на території Вишнівської сільської ради – 350 тис. гривень;</w:t>
      </w:r>
    </w:p>
    <w:p w14:paraId="470E6EB3" w14:textId="77777777" w:rsidR="00910993" w:rsidRPr="00910993" w:rsidRDefault="00910993" w:rsidP="00910993">
      <w:pPr>
        <w:ind w:left="720"/>
        <w:contextualSpacing/>
        <w:jc w:val="both"/>
        <w:rPr>
          <w:rFonts w:ascii="Times New Roman" w:eastAsia="Times New Roman" w:hAnsi="Times New Roman" w:cs="Times New Roman"/>
          <w:sz w:val="28"/>
          <w:szCs w:val="28"/>
        </w:rPr>
      </w:pPr>
    </w:p>
    <w:p w14:paraId="0FB9A3C5" w14:textId="77777777" w:rsidR="00910993" w:rsidRPr="00910993" w:rsidRDefault="00910993" w:rsidP="00910993">
      <w:pPr>
        <w:numPr>
          <w:ilvl w:val="0"/>
          <w:numId w:val="2"/>
        </w:numPr>
        <w:spacing w:after="160" w:line="278" w:lineRule="auto"/>
        <w:contextualSpacing/>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rPr>
        <w:t>ГУНП у Волинській області «Програми протидії злочинності» - 225,0 тис. гривень;</w:t>
      </w:r>
    </w:p>
    <w:p w14:paraId="5FCC6EC4" w14:textId="77777777" w:rsidR="00910993" w:rsidRPr="00910993" w:rsidRDefault="00910993" w:rsidP="00910993">
      <w:pPr>
        <w:ind w:left="720"/>
        <w:contextualSpacing/>
        <w:jc w:val="both"/>
        <w:rPr>
          <w:rFonts w:ascii="Times New Roman" w:eastAsia="Times New Roman" w:hAnsi="Times New Roman" w:cs="Times New Roman"/>
          <w:sz w:val="28"/>
          <w:szCs w:val="28"/>
        </w:rPr>
      </w:pPr>
    </w:p>
    <w:p w14:paraId="40C249DE" w14:textId="77777777" w:rsidR="00910993" w:rsidRPr="00910993" w:rsidRDefault="00910993" w:rsidP="00910993">
      <w:pPr>
        <w:numPr>
          <w:ilvl w:val="0"/>
          <w:numId w:val="2"/>
        </w:numPr>
        <w:spacing w:after="160" w:line="278" w:lineRule="auto"/>
        <w:contextualSpacing/>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rPr>
        <w:t>Програми сприяння матеріально-технічного забезпечення для прикордонних підрозділів Луцького прикордонного загону, які дислокуються в межах ділянки відповідальності Вишнівської сільської ради у 2024 році – 3 519,0 тис. гривень;</w:t>
      </w:r>
    </w:p>
    <w:p w14:paraId="78989C5E" w14:textId="77777777" w:rsidR="00910993" w:rsidRPr="00910993" w:rsidRDefault="00910993" w:rsidP="00910993">
      <w:pPr>
        <w:numPr>
          <w:ilvl w:val="0"/>
          <w:numId w:val="2"/>
        </w:numPr>
        <w:spacing w:after="160" w:line="278" w:lineRule="auto"/>
        <w:contextualSpacing/>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rPr>
        <w:lastRenderedPageBreak/>
        <w:t>Комплексна Програма протидії корупційним та терористичним проявам у Вишнівській сільській раді на 2021-2025 роки – 1 900,0 тис. гривень;</w:t>
      </w:r>
    </w:p>
    <w:p w14:paraId="11B3B05F" w14:textId="77777777" w:rsidR="00910993" w:rsidRPr="00910993" w:rsidRDefault="00910993" w:rsidP="00910993">
      <w:pPr>
        <w:ind w:left="720"/>
        <w:contextualSpacing/>
        <w:jc w:val="both"/>
        <w:rPr>
          <w:rFonts w:ascii="Times New Roman" w:eastAsia="Times New Roman" w:hAnsi="Times New Roman" w:cs="Times New Roman"/>
          <w:sz w:val="28"/>
          <w:szCs w:val="28"/>
        </w:rPr>
      </w:pPr>
    </w:p>
    <w:p w14:paraId="3581E77B" w14:textId="77777777" w:rsidR="00910993" w:rsidRPr="00910993" w:rsidRDefault="00910993" w:rsidP="00910993">
      <w:pPr>
        <w:numPr>
          <w:ilvl w:val="0"/>
          <w:numId w:val="2"/>
        </w:numPr>
        <w:spacing w:after="160" w:line="278" w:lineRule="auto"/>
        <w:contextualSpacing/>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rPr>
        <w:t>Програма підтримки органів виконавчої влади з питань соціального захисту Ковельського району на 2023 рік 50,0 тис. гривень;</w:t>
      </w:r>
    </w:p>
    <w:p w14:paraId="539A31A6" w14:textId="77777777" w:rsidR="00910993" w:rsidRPr="00910993" w:rsidRDefault="00910993" w:rsidP="00910993">
      <w:pPr>
        <w:ind w:left="720"/>
        <w:contextualSpacing/>
        <w:jc w:val="both"/>
        <w:rPr>
          <w:rFonts w:ascii="Times New Roman" w:eastAsia="Times New Roman" w:hAnsi="Times New Roman" w:cs="Times New Roman"/>
          <w:sz w:val="28"/>
          <w:szCs w:val="28"/>
        </w:rPr>
      </w:pPr>
    </w:p>
    <w:p w14:paraId="5D6F9095" w14:textId="77777777" w:rsidR="00910993" w:rsidRPr="00910993" w:rsidRDefault="00910993" w:rsidP="00910993">
      <w:pPr>
        <w:numPr>
          <w:ilvl w:val="0"/>
          <w:numId w:val="2"/>
        </w:numPr>
        <w:spacing w:after="160" w:line="278" w:lineRule="auto"/>
        <w:contextualSpacing/>
        <w:jc w:val="both"/>
        <w:rPr>
          <w:rFonts w:ascii="Times New Roman" w:eastAsia="Times New Roman" w:hAnsi="Times New Roman" w:cs="Times New Roman"/>
          <w:sz w:val="28"/>
          <w:szCs w:val="28"/>
        </w:rPr>
      </w:pPr>
      <w:r w:rsidRPr="00910993">
        <w:rPr>
          <w:rFonts w:ascii="Times New Roman" w:eastAsia="Times New Roman" w:hAnsi="Times New Roman" w:cs="Times New Roman"/>
          <w:sz w:val="28"/>
          <w:szCs w:val="28"/>
        </w:rPr>
        <w:t>Програми фінансової підтримки Збройних сил України та інших військових формувань на 2023 – 2024 роки, а саме на проведення капітального ремонту будівлі – 4 894,0 тис. гривень.</w:t>
      </w:r>
    </w:p>
    <w:p w14:paraId="1C0A97D2"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shd w:val="clear" w:color="auto" w:fill="FFFFFF"/>
          <w:lang w:eastAsia="zh-CN"/>
        </w:rPr>
      </w:pPr>
      <w:r w:rsidRPr="00910993">
        <w:rPr>
          <w:rFonts w:ascii="ProbaPro" w:eastAsia="Times New Roman" w:hAnsi="ProbaPro" w:cs="Times New Roman"/>
          <w:color w:val="000000"/>
          <w:sz w:val="28"/>
          <w:szCs w:val="28"/>
          <w:shd w:val="clear" w:color="auto" w:fill="FFFFFF"/>
          <w:lang w:eastAsia="zh-CN"/>
        </w:rPr>
        <w:t>На реалізацію заходів програми розвитку та підтримки первинної та вторинної медичної допомоги на території Вишнівської сільської ради на 2022-2025 роки, в тому числі: первинна ланка – 1 748,0 тис. гривень;</w:t>
      </w:r>
    </w:p>
    <w:p w14:paraId="5D6F1826"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shd w:val="clear" w:color="auto" w:fill="FFFFFF"/>
          <w:lang w:eastAsia="zh-CN"/>
        </w:rPr>
      </w:pPr>
      <w:r w:rsidRPr="00910993">
        <w:rPr>
          <w:rFonts w:ascii="ProbaPro" w:eastAsia="Times New Roman" w:hAnsi="ProbaPro" w:cs="Times New Roman"/>
          <w:color w:val="000000"/>
          <w:sz w:val="28"/>
          <w:szCs w:val="28"/>
          <w:shd w:val="clear" w:color="auto" w:fill="FFFFFF"/>
          <w:lang w:eastAsia="zh-CN"/>
        </w:rPr>
        <w:t xml:space="preserve">На реалізацію заходів програми розвитку та підтримки КНП </w:t>
      </w:r>
      <w:proofErr w:type="spellStart"/>
      <w:r w:rsidRPr="00910993">
        <w:rPr>
          <w:rFonts w:ascii="ProbaPro" w:eastAsia="Times New Roman" w:hAnsi="ProbaPro" w:cs="Times New Roman"/>
          <w:color w:val="000000"/>
          <w:sz w:val="28"/>
          <w:szCs w:val="28"/>
          <w:shd w:val="clear" w:color="auto" w:fill="FFFFFF"/>
          <w:lang w:eastAsia="zh-CN"/>
        </w:rPr>
        <w:t>Любомльського</w:t>
      </w:r>
      <w:proofErr w:type="spellEnd"/>
      <w:r w:rsidRPr="00910993">
        <w:rPr>
          <w:rFonts w:ascii="ProbaPro" w:eastAsia="Times New Roman" w:hAnsi="ProbaPro" w:cs="Times New Roman"/>
          <w:color w:val="000000"/>
          <w:sz w:val="28"/>
          <w:szCs w:val="28"/>
          <w:shd w:val="clear" w:color="auto" w:fill="FFFFFF"/>
          <w:lang w:eastAsia="zh-CN"/>
        </w:rPr>
        <w:t xml:space="preserve"> ТМО </w:t>
      </w:r>
      <w:proofErr w:type="spellStart"/>
      <w:r w:rsidRPr="00910993">
        <w:rPr>
          <w:rFonts w:ascii="ProbaPro" w:eastAsia="Times New Roman" w:hAnsi="ProbaPro" w:cs="Times New Roman"/>
          <w:color w:val="000000"/>
          <w:sz w:val="28"/>
          <w:szCs w:val="28"/>
          <w:shd w:val="clear" w:color="auto" w:fill="FFFFFF"/>
          <w:lang w:eastAsia="zh-CN"/>
        </w:rPr>
        <w:t>Любомльської</w:t>
      </w:r>
      <w:proofErr w:type="spellEnd"/>
      <w:r w:rsidRPr="00910993">
        <w:rPr>
          <w:rFonts w:ascii="ProbaPro" w:eastAsia="Times New Roman" w:hAnsi="ProbaPro" w:cs="Times New Roman"/>
          <w:color w:val="000000"/>
          <w:sz w:val="28"/>
          <w:szCs w:val="28"/>
          <w:shd w:val="clear" w:color="auto" w:fill="FFFFFF"/>
          <w:lang w:eastAsia="zh-CN"/>
        </w:rPr>
        <w:t xml:space="preserve"> міської ради та поліпшення надання населенню медичних послуг з вторинної медичної допомоги на 2021-2025 роки – 700,0 тис. гривень.</w:t>
      </w:r>
    </w:p>
    <w:p w14:paraId="09FE40E0"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shd w:val="clear" w:color="auto" w:fill="FFFFFF"/>
          <w:lang w:eastAsia="zh-CN"/>
        </w:rPr>
      </w:pPr>
      <w:r w:rsidRPr="00910993">
        <w:rPr>
          <w:rFonts w:ascii="ProbaPro" w:eastAsia="Times New Roman" w:hAnsi="ProbaPro" w:cs="Times New Roman"/>
          <w:color w:val="000000"/>
          <w:sz w:val="28"/>
          <w:szCs w:val="28"/>
          <w:shd w:val="clear" w:color="auto" w:fill="FFFFFF"/>
          <w:lang w:eastAsia="zh-CN"/>
        </w:rPr>
        <w:t>Програма фінансової підтримки Трудового архіву – 50,0 тис. гривень.</w:t>
      </w:r>
    </w:p>
    <w:p w14:paraId="7A0B8765"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shd w:val="clear" w:color="auto" w:fill="FFFFFF"/>
          <w:lang w:eastAsia="zh-CN"/>
        </w:rPr>
      </w:pPr>
      <w:r w:rsidRPr="00910993">
        <w:rPr>
          <w:rFonts w:ascii="ProbaPro" w:eastAsia="Times New Roman" w:hAnsi="ProbaPro" w:cs="Times New Roman"/>
          <w:color w:val="000000"/>
          <w:sz w:val="28"/>
          <w:szCs w:val="28"/>
          <w:shd w:val="clear" w:color="auto" w:fill="FFFFFF"/>
          <w:lang w:eastAsia="zh-CN"/>
        </w:rPr>
        <w:t xml:space="preserve">     </w:t>
      </w:r>
      <w:r w:rsidRPr="00910993">
        <w:rPr>
          <w:rFonts w:ascii="Times New Roman" w:eastAsia="Times New Roman" w:hAnsi="Times New Roman" w:cs="Times New Roman"/>
          <w:sz w:val="28"/>
          <w:szCs w:val="28"/>
        </w:rPr>
        <w:t xml:space="preserve">Постійно здійснюється контроль за правильністю використання бюджетних коштів на реалізацію місцевих програм у 2024 році. </w:t>
      </w:r>
    </w:p>
    <w:p w14:paraId="2C8F65A1" w14:textId="77777777" w:rsidR="00620D19" w:rsidRDefault="00620D19" w:rsidP="00620D19">
      <w:pPr>
        <w:ind w:left="360" w:hanging="360"/>
        <w:jc w:val="both"/>
        <w:rPr>
          <w:rFonts w:ascii="Times New Roman" w:eastAsia="Times New Roman" w:hAnsi="Times New Roman" w:cs="Times New Roman"/>
          <w:sz w:val="28"/>
          <w:szCs w:val="28"/>
        </w:rPr>
      </w:pPr>
    </w:p>
    <w:p w14:paraId="27562C79" w14:textId="5332312C" w:rsidR="00910993" w:rsidRPr="00910993" w:rsidRDefault="00620D19" w:rsidP="00620D19">
      <w:pPr>
        <w:ind w:left="360" w:hanging="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фінансового відділу                                                 </w:t>
      </w:r>
      <w:r w:rsidRPr="00620D19">
        <w:rPr>
          <w:rFonts w:ascii="Times New Roman" w:eastAsia="Times New Roman" w:hAnsi="Times New Roman" w:cs="Times New Roman"/>
          <w:b/>
          <w:bCs/>
          <w:sz w:val="28"/>
          <w:szCs w:val="28"/>
        </w:rPr>
        <w:t>Любов ЮЩУК</w:t>
      </w:r>
    </w:p>
    <w:bookmarkEnd w:id="0"/>
    <w:p w14:paraId="2FF4DE52" w14:textId="77777777" w:rsidR="00910993" w:rsidRPr="00910993" w:rsidRDefault="00910993" w:rsidP="00910993">
      <w:pPr>
        <w:shd w:val="clear" w:color="auto" w:fill="FFFFFF"/>
        <w:suppressAutoHyphens/>
        <w:spacing w:after="230" w:line="240" w:lineRule="auto"/>
        <w:jc w:val="both"/>
        <w:textAlignment w:val="baseline"/>
        <w:rPr>
          <w:rFonts w:ascii="ProbaPro" w:eastAsia="Times New Roman" w:hAnsi="ProbaPro" w:cs="Times New Roman"/>
          <w:color w:val="000000"/>
          <w:sz w:val="28"/>
          <w:szCs w:val="28"/>
          <w:lang w:val="ru-RU" w:eastAsia="zh-CN"/>
        </w:rPr>
      </w:pPr>
    </w:p>
    <w:p w14:paraId="6001CAC0" w14:textId="77777777" w:rsidR="00910993" w:rsidRDefault="00910993" w:rsidP="00910993">
      <w:pPr>
        <w:rPr>
          <w:rFonts w:ascii="Aptos" w:eastAsia="Times New Roman" w:hAnsi="Aptos" w:cs="Times New Roman"/>
        </w:rPr>
      </w:pPr>
    </w:p>
    <w:p w14:paraId="595F86A2" w14:textId="77777777" w:rsidR="001B5A5A" w:rsidRDefault="001B5A5A" w:rsidP="00910993">
      <w:pPr>
        <w:rPr>
          <w:rFonts w:ascii="Aptos" w:eastAsia="Times New Roman" w:hAnsi="Aptos" w:cs="Times New Roman"/>
        </w:rPr>
      </w:pPr>
    </w:p>
    <w:p w14:paraId="72C7B344" w14:textId="77777777" w:rsidR="001B5A5A" w:rsidRDefault="001B5A5A" w:rsidP="00910993">
      <w:pPr>
        <w:rPr>
          <w:rFonts w:ascii="Aptos" w:eastAsia="Times New Roman" w:hAnsi="Aptos" w:cs="Times New Roman"/>
        </w:rPr>
      </w:pPr>
    </w:p>
    <w:p w14:paraId="7A534334" w14:textId="77777777" w:rsidR="001B5A5A" w:rsidRDefault="001B5A5A" w:rsidP="00910993">
      <w:pPr>
        <w:rPr>
          <w:rFonts w:ascii="Aptos" w:eastAsia="Times New Roman" w:hAnsi="Aptos" w:cs="Times New Roman"/>
        </w:rPr>
      </w:pPr>
    </w:p>
    <w:p w14:paraId="07BC4E4C" w14:textId="77777777" w:rsidR="001B5A5A" w:rsidRDefault="001B5A5A" w:rsidP="00910993">
      <w:pPr>
        <w:rPr>
          <w:rFonts w:ascii="Aptos" w:eastAsia="Times New Roman" w:hAnsi="Aptos" w:cs="Times New Roman"/>
        </w:rPr>
      </w:pPr>
    </w:p>
    <w:p w14:paraId="5295408C" w14:textId="77777777" w:rsidR="001B5A5A" w:rsidRDefault="001B5A5A" w:rsidP="00910993">
      <w:pPr>
        <w:rPr>
          <w:rFonts w:ascii="Aptos" w:eastAsia="Times New Roman" w:hAnsi="Aptos" w:cs="Times New Roman"/>
        </w:rPr>
      </w:pPr>
    </w:p>
    <w:p w14:paraId="46E81FB4" w14:textId="77777777" w:rsidR="001B5A5A" w:rsidRDefault="001B5A5A" w:rsidP="00910993">
      <w:pPr>
        <w:rPr>
          <w:rFonts w:ascii="Aptos" w:eastAsia="Times New Roman" w:hAnsi="Aptos" w:cs="Times New Roman"/>
        </w:rPr>
      </w:pPr>
    </w:p>
    <w:p w14:paraId="0DA3CB60" w14:textId="77777777" w:rsidR="001B5A5A" w:rsidRDefault="001B5A5A" w:rsidP="00910993">
      <w:pPr>
        <w:rPr>
          <w:rFonts w:ascii="Aptos" w:eastAsia="Times New Roman" w:hAnsi="Aptos" w:cs="Times New Roman"/>
        </w:rPr>
      </w:pPr>
    </w:p>
    <w:p w14:paraId="13BF6C10" w14:textId="77777777" w:rsidR="001B5A5A" w:rsidRDefault="001B5A5A" w:rsidP="00910993">
      <w:pPr>
        <w:rPr>
          <w:rFonts w:ascii="Aptos" w:eastAsia="Times New Roman" w:hAnsi="Aptos" w:cs="Times New Roman"/>
        </w:rPr>
      </w:pPr>
    </w:p>
    <w:p w14:paraId="19203DB7" w14:textId="77777777" w:rsidR="001B5A5A" w:rsidRDefault="001B5A5A" w:rsidP="00910993">
      <w:pPr>
        <w:rPr>
          <w:rFonts w:ascii="Aptos" w:eastAsia="Times New Roman" w:hAnsi="Aptos" w:cs="Times New Roman"/>
        </w:rPr>
      </w:pPr>
    </w:p>
    <w:p w14:paraId="7B01EAC8" w14:textId="77777777" w:rsidR="001B5A5A" w:rsidRDefault="001B5A5A" w:rsidP="00910993">
      <w:pPr>
        <w:rPr>
          <w:rFonts w:ascii="Aptos" w:eastAsia="Times New Roman" w:hAnsi="Aptos" w:cs="Times New Roman"/>
        </w:rPr>
      </w:pPr>
    </w:p>
    <w:p w14:paraId="6C10DBF1" w14:textId="77777777" w:rsidR="001B5A5A" w:rsidRDefault="001B5A5A" w:rsidP="00910993">
      <w:pPr>
        <w:rPr>
          <w:rFonts w:ascii="Aptos" w:eastAsia="Times New Roman" w:hAnsi="Aptos" w:cs="Times New Roman"/>
        </w:rPr>
      </w:pPr>
    </w:p>
    <w:p w14:paraId="76CCD356" w14:textId="77777777" w:rsidR="001B5A5A" w:rsidRPr="00910993" w:rsidRDefault="001B5A5A" w:rsidP="00910993">
      <w:pPr>
        <w:rPr>
          <w:rFonts w:ascii="Aptos" w:eastAsia="Times New Roman" w:hAnsi="Aptos" w:cs="Times New Roman"/>
        </w:rPr>
      </w:pPr>
    </w:p>
    <w:tbl>
      <w:tblPr>
        <w:tblW w:w="9639" w:type="dxa"/>
        <w:tblLook w:val="04A0" w:firstRow="1" w:lastRow="0" w:firstColumn="1" w:lastColumn="0" w:noHBand="0" w:noVBand="1"/>
      </w:tblPr>
      <w:tblGrid>
        <w:gridCol w:w="3686"/>
        <w:gridCol w:w="1984"/>
        <w:gridCol w:w="1843"/>
        <w:gridCol w:w="1843"/>
        <w:gridCol w:w="283"/>
      </w:tblGrid>
      <w:tr w:rsidR="00910993" w:rsidRPr="00910993" w14:paraId="2F273EC0" w14:textId="77777777" w:rsidTr="001B5A5A">
        <w:trPr>
          <w:gridAfter w:val="1"/>
          <w:wAfter w:w="283" w:type="dxa"/>
          <w:trHeight w:val="660"/>
        </w:trPr>
        <w:tc>
          <w:tcPr>
            <w:tcW w:w="9356" w:type="dxa"/>
            <w:gridSpan w:val="4"/>
            <w:tcBorders>
              <w:top w:val="nil"/>
              <w:left w:val="nil"/>
              <w:bottom w:val="nil"/>
              <w:right w:val="nil"/>
            </w:tcBorders>
            <w:shd w:val="clear" w:color="auto" w:fill="auto"/>
            <w:vAlign w:val="bottom"/>
            <w:hideMark/>
          </w:tcPr>
          <w:p w14:paraId="57212F7A" w14:textId="77777777" w:rsidR="00910993" w:rsidRPr="00910993" w:rsidRDefault="00910993" w:rsidP="00910993">
            <w:pPr>
              <w:spacing w:after="0" w:line="240" w:lineRule="auto"/>
              <w:jc w:val="center"/>
              <w:rPr>
                <w:rFonts w:ascii="Times New Roman" w:eastAsia="Times New Roman" w:hAnsi="Times New Roman" w:cs="Times New Roman"/>
                <w:b/>
                <w:bCs/>
                <w:color w:val="000000"/>
                <w:sz w:val="36"/>
                <w:szCs w:val="36"/>
              </w:rPr>
            </w:pPr>
            <w:r w:rsidRPr="00910993">
              <w:rPr>
                <w:rFonts w:ascii="Times New Roman" w:eastAsia="Times New Roman" w:hAnsi="Times New Roman" w:cs="Times New Roman"/>
                <w:b/>
                <w:bCs/>
                <w:color w:val="000000"/>
                <w:sz w:val="36"/>
                <w:szCs w:val="36"/>
              </w:rPr>
              <w:t>Аналіз фінансування місцевих програм у  2024 році</w:t>
            </w:r>
          </w:p>
        </w:tc>
      </w:tr>
      <w:tr w:rsidR="00910993" w:rsidRPr="00910993" w14:paraId="67A88111" w14:textId="77777777" w:rsidTr="001B5A5A">
        <w:trPr>
          <w:gridAfter w:val="1"/>
          <w:wAfter w:w="283" w:type="dxa"/>
          <w:trHeight w:val="465"/>
        </w:trPr>
        <w:tc>
          <w:tcPr>
            <w:tcW w:w="9356" w:type="dxa"/>
            <w:gridSpan w:val="4"/>
            <w:tcBorders>
              <w:top w:val="nil"/>
              <w:left w:val="nil"/>
              <w:bottom w:val="nil"/>
              <w:right w:val="nil"/>
            </w:tcBorders>
            <w:shd w:val="clear" w:color="auto" w:fill="auto"/>
            <w:vAlign w:val="bottom"/>
            <w:hideMark/>
          </w:tcPr>
          <w:p w14:paraId="0F9F2704" w14:textId="77777777" w:rsidR="00910993" w:rsidRPr="00910993" w:rsidRDefault="00910993" w:rsidP="00910993">
            <w:pPr>
              <w:spacing w:after="0" w:line="240" w:lineRule="auto"/>
              <w:jc w:val="center"/>
              <w:rPr>
                <w:rFonts w:ascii="Times New Roman" w:eastAsia="Times New Roman" w:hAnsi="Times New Roman" w:cs="Times New Roman"/>
                <w:b/>
                <w:bCs/>
                <w:color w:val="000000"/>
                <w:sz w:val="36"/>
                <w:szCs w:val="36"/>
              </w:rPr>
            </w:pPr>
            <w:r w:rsidRPr="00910993">
              <w:rPr>
                <w:rFonts w:ascii="Times New Roman" w:eastAsia="Times New Roman" w:hAnsi="Times New Roman" w:cs="Times New Roman"/>
                <w:b/>
                <w:bCs/>
                <w:color w:val="000000"/>
                <w:sz w:val="36"/>
                <w:szCs w:val="36"/>
              </w:rPr>
              <w:t>Вишнівська сільська територіальна громада</w:t>
            </w:r>
          </w:p>
        </w:tc>
      </w:tr>
      <w:tr w:rsidR="00910993" w:rsidRPr="00910993" w14:paraId="7EE5A6EC" w14:textId="77777777" w:rsidTr="001B5A5A">
        <w:trPr>
          <w:gridAfter w:val="1"/>
          <w:wAfter w:w="283" w:type="dxa"/>
          <w:trHeight w:val="465"/>
        </w:trPr>
        <w:tc>
          <w:tcPr>
            <w:tcW w:w="3686" w:type="dxa"/>
            <w:tcBorders>
              <w:top w:val="nil"/>
              <w:left w:val="nil"/>
              <w:bottom w:val="nil"/>
              <w:right w:val="nil"/>
            </w:tcBorders>
            <w:shd w:val="clear" w:color="auto" w:fill="auto"/>
            <w:vAlign w:val="bottom"/>
            <w:hideMark/>
          </w:tcPr>
          <w:p w14:paraId="466C675B" w14:textId="77777777" w:rsidR="00910993" w:rsidRPr="00910993" w:rsidRDefault="00910993" w:rsidP="00910993">
            <w:pPr>
              <w:spacing w:after="0" w:line="240" w:lineRule="auto"/>
              <w:jc w:val="center"/>
              <w:rPr>
                <w:rFonts w:ascii="Times New Roman" w:eastAsia="Times New Roman" w:hAnsi="Times New Roman" w:cs="Times New Roman"/>
                <w:b/>
                <w:bCs/>
                <w:color w:val="000000"/>
                <w:sz w:val="36"/>
                <w:szCs w:val="36"/>
              </w:rPr>
            </w:pPr>
          </w:p>
        </w:tc>
        <w:tc>
          <w:tcPr>
            <w:tcW w:w="1984" w:type="dxa"/>
            <w:tcBorders>
              <w:top w:val="nil"/>
              <w:left w:val="nil"/>
              <w:bottom w:val="nil"/>
              <w:right w:val="nil"/>
            </w:tcBorders>
            <w:shd w:val="clear" w:color="auto" w:fill="auto"/>
            <w:noWrap/>
            <w:vAlign w:val="bottom"/>
            <w:hideMark/>
          </w:tcPr>
          <w:p w14:paraId="47C5E367" w14:textId="77777777" w:rsidR="00910993" w:rsidRPr="00910993" w:rsidRDefault="00910993" w:rsidP="00910993">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0DB1BBFD" w14:textId="77777777" w:rsidR="00910993" w:rsidRPr="00910993" w:rsidRDefault="00910993" w:rsidP="00910993">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76859D04"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(гривень)</w:t>
            </w:r>
          </w:p>
        </w:tc>
      </w:tr>
      <w:tr w:rsidR="00910993" w:rsidRPr="00910993" w14:paraId="53A82068" w14:textId="77777777" w:rsidTr="001B5A5A">
        <w:trPr>
          <w:gridAfter w:val="1"/>
          <w:wAfter w:w="283" w:type="dxa"/>
          <w:trHeight w:val="509"/>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41B155" w14:textId="77777777" w:rsidR="00910993" w:rsidRPr="00910993" w:rsidRDefault="00910993" w:rsidP="00910993">
            <w:pPr>
              <w:spacing w:after="0" w:line="240" w:lineRule="auto"/>
              <w:jc w:val="center"/>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Найменування місцевої/ регіональної програми</w:t>
            </w:r>
          </w:p>
        </w:tc>
        <w:tc>
          <w:tcPr>
            <w:tcW w:w="19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23CDEA0" w14:textId="77777777" w:rsidR="00910993" w:rsidRPr="00910993" w:rsidRDefault="00910993" w:rsidP="00910993">
            <w:pPr>
              <w:spacing w:after="0" w:line="240" w:lineRule="auto"/>
              <w:jc w:val="center"/>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Уточнене призначення на 2024 рік</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435644F" w14:textId="77777777" w:rsidR="00910993" w:rsidRPr="00910993" w:rsidRDefault="00910993" w:rsidP="00910993">
            <w:pPr>
              <w:spacing w:after="0" w:line="240" w:lineRule="auto"/>
              <w:jc w:val="center"/>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Виконання станом на 31.12.2024</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60FC6"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Виконання</w:t>
            </w:r>
          </w:p>
        </w:tc>
      </w:tr>
      <w:tr w:rsidR="00910993" w:rsidRPr="00910993" w14:paraId="682D1598" w14:textId="77777777" w:rsidTr="001B5A5A">
        <w:trPr>
          <w:trHeight w:val="623"/>
        </w:trPr>
        <w:tc>
          <w:tcPr>
            <w:tcW w:w="3686" w:type="dxa"/>
            <w:vMerge/>
            <w:tcBorders>
              <w:top w:val="single" w:sz="4" w:space="0" w:color="auto"/>
              <w:left w:val="single" w:sz="4" w:space="0" w:color="auto"/>
              <w:bottom w:val="single" w:sz="4" w:space="0" w:color="auto"/>
              <w:right w:val="single" w:sz="4" w:space="0" w:color="auto"/>
            </w:tcBorders>
            <w:vAlign w:val="center"/>
            <w:hideMark/>
          </w:tcPr>
          <w:p w14:paraId="73F00AD2"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ADC20B6"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9DFBADC"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107479"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p>
        </w:tc>
        <w:tc>
          <w:tcPr>
            <w:tcW w:w="283" w:type="dxa"/>
            <w:tcBorders>
              <w:top w:val="nil"/>
              <w:left w:val="nil"/>
              <w:bottom w:val="nil"/>
              <w:right w:val="nil"/>
            </w:tcBorders>
            <w:shd w:val="clear" w:color="auto" w:fill="auto"/>
            <w:noWrap/>
            <w:vAlign w:val="bottom"/>
            <w:hideMark/>
          </w:tcPr>
          <w:p w14:paraId="3D5104AC"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p>
        </w:tc>
      </w:tr>
      <w:tr w:rsidR="00910993" w:rsidRPr="00910993" w14:paraId="583D36FA" w14:textId="77777777" w:rsidTr="001B5A5A">
        <w:trPr>
          <w:trHeight w:val="4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4A263A1" w14:textId="77777777" w:rsidR="00910993" w:rsidRPr="00910993" w:rsidRDefault="00910993" w:rsidP="00910993">
            <w:pPr>
              <w:spacing w:after="0" w:line="240" w:lineRule="auto"/>
              <w:jc w:val="center"/>
              <w:rPr>
                <w:rFonts w:ascii="Times New Roman" w:eastAsia="Times New Roman" w:hAnsi="Times New Roman" w:cs="Times New Roman"/>
                <w:b/>
                <w:bCs/>
                <w:color w:val="000000"/>
                <w:sz w:val="28"/>
                <w:szCs w:val="28"/>
              </w:rPr>
            </w:pPr>
            <w:r w:rsidRPr="00910993">
              <w:rPr>
                <w:rFonts w:ascii="Times New Roman" w:eastAsia="Times New Roman" w:hAnsi="Times New Roman" w:cs="Times New Roman"/>
                <w:b/>
                <w:bCs/>
                <w:color w:val="000000"/>
                <w:sz w:val="28"/>
                <w:szCs w:val="28"/>
              </w:rPr>
              <w:t>1</w:t>
            </w:r>
          </w:p>
        </w:tc>
        <w:tc>
          <w:tcPr>
            <w:tcW w:w="1984" w:type="dxa"/>
            <w:tcBorders>
              <w:top w:val="nil"/>
              <w:left w:val="nil"/>
              <w:bottom w:val="single" w:sz="4" w:space="0" w:color="auto"/>
              <w:right w:val="single" w:sz="4" w:space="0" w:color="auto"/>
            </w:tcBorders>
            <w:shd w:val="clear" w:color="000000" w:fill="FFFFFF"/>
            <w:vAlign w:val="center"/>
            <w:hideMark/>
          </w:tcPr>
          <w:p w14:paraId="04D4D130" w14:textId="77777777" w:rsidR="00910993" w:rsidRPr="00910993" w:rsidRDefault="00910993" w:rsidP="00910993">
            <w:pPr>
              <w:spacing w:after="0" w:line="240" w:lineRule="auto"/>
              <w:jc w:val="center"/>
              <w:rPr>
                <w:rFonts w:ascii="Times New Roman" w:eastAsia="Times New Roman" w:hAnsi="Times New Roman" w:cs="Times New Roman"/>
                <w:b/>
                <w:bCs/>
                <w:color w:val="000000"/>
                <w:sz w:val="28"/>
                <w:szCs w:val="28"/>
              </w:rPr>
            </w:pPr>
            <w:r w:rsidRPr="00910993">
              <w:rPr>
                <w:rFonts w:ascii="Times New Roman" w:eastAsia="Times New Roman" w:hAnsi="Times New Roman" w:cs="Times New Roman"/>
                <w:b/>
                <w:bCs/>
                <w:color w:val="000000"/>
                <w:sz w:val="28"/>
                <w:szCs w:val="28"/>
              </w:rPr>
              <w:t>2</w:t>
            </w:r>
          </w:p>
        </w:tc>
        <w:tc>
          <w:tcPr>
            <w:tcW w:w="1843" w:type="dxa"/>
            <w:tcBorders>
              <w:top w:val="nil"/>
              <w:left w:val="nil"/>
              <w:bottom w:val="single" w:sz="4" w:space="0" w:color="auto"/>
              <w:right w:val="single" w:sz="4" w:space="0" w:color="auto"/>
            </w:tcBorders>
            <w:shd w:val="clear" w:color="000000" w:fill="FFFFFF"/>
            <w:vAlign w:val="center"/>
            <w:hideMark/>
          </w:tcPr>
          <w:p w14:paraId="7369CCAA" w14:textId="77777777" w:rsidR="00910993" w:rsidRPr="00910993" w:rsidRDefault="00910993" w:rsidP="00910993">
            <w:pPr>
              <w:spacing w:after="0" w:line="240" w:lineRule="auto"/>
              <w:jc w:val="center"/>
              <w:rPr>
                <w:rFonts w:ascii="Times New Roman" w:eastAsia="Times New Roman" w:hAnsi="Times New Roman" w:cs="Times New Roman"/>
                <w:b/>
                <w:bCs/>
                <w:color w:val="000000"/>
                <w:sz w:val="28"/>
                <w:szCs w:val="28"/>
              </w:rPr>
            </w:pPr>
            <w:r w:rsidRPr="00910993">
              <w:rPr>
                <w:rFonts w:ascii="Times New Roman" w:eastAsia="Times New Roman" w:hAnsi="Times New Roman" w:cs="Times New Roman"/>
                <w:b/>
                <w:bCs/>
                <w:color w:val="000000"/>
                <w:sz w:val="28"/>
                <w:szCs w:val="28"/>
              </w:rPr>
              <w:t>3</w:t>
            </w:r>
          </w:p>
        </w:tc>
        <w:tc>
          <w:tcPr>
            <w:tcW w:w="1843" w:type="dxa"/>
            <w:tcBorders>
              <w:top w:val="nil"/>
              <w:left w:val="nil"/>
              <w:bottom w:val="single" w:sz="4" w:space="0" w:color="auto"/>
              <w:right w:val="single" w:sz="4" w:space="0" w:color="auto"/>
            </w:tcBorders>
            <w:shd w:val="clear" w:color="auto" w:fill="auto"/>
            <w:noWrap/>
            <w:vAlign w:val="bottom"/>
            <w:hideMark/>
          </w:tcPr>
          <w:p w14:paraId="3CDD98BC" w14:textId="77777777" w:rsidR="00910993" w:rsidRPr="00910993" w:rsidRDefault="00910993" w:rsidP="00910993">
            <w:pPr>
              <w:spacing w:after="0" w:line="240" w:lineRule="auto"/>
              <w:jc w:val="center"/>
              <w:rPr>
                <w:rFonts w:ascii="Times New Roman" w:eastAsia="Times New Roman" w:hAnsi="Times New Roman" w:cs="Times New Roman"/>
                <w:b/>
                <w:bCs/>
                <w:color w:val="000000"/>
                <w:sz w:val="28"/>
                <w:szCs w:val="28"/>
              </w:rPr>
            </w:pPr>
            <w:r w:rsidRPr="00910993">
              <w:rPr>
                <w:rFonts w:ascii="Times New Roman" w:eastAsia="Times New Roman" w:hAnsi="Times New Roman" w:cs="Times New Roman"/>
                <w:b/>
                <w:bCs/>
                <w:color w:val="000000"/>
                <w:sz w:val="28"/>
                <w:szCs w:val="28"/>
              </w:rPr>
              <w:t>4</w:t>
            </w:r>
          </w:p>
        </w:tc>
        <w:tc>
          <w:tcPr>
            <w:tcW w:w="283" w:type="dxa"/>
            <w:vAlign w:val="center"/>
            <w:hideMark/>
          </w:tcPr>
          <w:p w14:paraId="1C392B42"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1DE0DAA8" w14:textId="77777777" w:rsidTr="001B5A5A">
        <w:trPr>
          <w:trHeight w:val="750"/>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3F72F0E8"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розвитку освіти  на 2018-2024</w:t>
            </w:r>
          </w:p>
        </w:tc>
        <w:tc>
          <w:tcPr>
            <w:tcW w:w="1984" w:type="dxa"/>
            <w:tcBorders>
              <w:top w:val="nil"/>
              <w:left w:val="nil"/>
              <w:bottom w:val="single" w:sz="4" w:space="0" w:color="auto"/>
              <w:right w:val="single" w:sz="4" w:space="0" w:color="auto"/>
            </w:tcBorders>
            <w:shd w:val="clear" w:color="000000" w:fill="FFFFFF"/>
            <w:vAlign w:val="center"/>
            <w:hideMark/>
          </w:tcPr>
          <w:p w14:paraId="3790D730"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10 674 150</w:t>
            </w:r>
          </w:p>
        </w:tc>
        <w:tc>
          <w:tcPr>
            <w:tcW w:w="1843" w:type="dxa"/>
            <w:tcBorders>
              <w:top w:val="nil"/>
              <w:left w:val="nil"/>
              <w:bottom w:val="single" w:sz="4" w:space="0" w:color="auto"/>
              <w:right w:val="single" w:sz="4" w:space="0" w:color="auto"/>
            </w:tcBorders>
            <w:shd w:val="clear" w:color="000000" w:fill="FFFFFF"/>
            <w:noWrap/>
            <w:vAlign w:val="center"/>
            <w:hideMark/>
          </w:tcPr>
          <w:p w14:paraId="4A9C1D49"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9 084 917</w:t>
            </w:r>
          </w:p>
        </w:tc>
        <w:tc>
          <w:tcPr>
            <w:tcW w:w="1843" w:type="dxa"/>
            <w:tcBorders>
              <w:top w:val="nil"/>
              <w:left w:val="nil"/>
              <w:bottom w:val="single" w:sz="4" w:space="0" w:color="auto"/>
              <w:right w:val="single" w:sz="4" w:space="0" w:color="auto"/>
            </w:tcBorders>
            <w:shd w:val="clear" w:color="000000" w:fill="FFFFFF"/>
            <w:noWrap/>
            <w:vAlign w:val="bottom"/>
            <w:hideMark/>
          </w:tcPr>
          <w:p w14:paraId="621C52FB"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85,1</w:t>
            </w:r>
          </w:p>
        </w:tc>
        <w:tc>
          <w:tcPr>
            <w:tcW w:w="283" w:type="dxa"/>
            <w:vAlign w:val="center"/>
            <w:hideMark/>
          </w:tcPr>
          <w:p w14:paraId="73A862BD"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2D5C545F" w14:textId="77777777" w:rsidTr="001B5A5A">
        <w:trPr>
          <w:trHeight w:val="1260"/>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56312B62"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Програму  «Зайнятість населення  Вишнівської сільської ради</w:t>
            </w:r>
            <w:r w:rsidRPr="00910993">
              <w:rPr>
                <w:rFonts w:ascii="Times New Roman" w:eastAsia="Times New Roman" w:hAnsi="Times New Roman" w:cs="Times New Roman"/>
                <w:color w:val="000000"/>
                <w:sz w:val="28"/>
                <w:szCs w:val="28"/>
              </w:rPr>
              <w:br/>
              <w:t>на 2024-2025 роки»</w:t>
            </w:r>
          </w:p>
        </w:tc>
        <w:tc>
          <w:tcPr>
            <w:tcW w:w="1984" w:type="dxa"/>
            <w:tcBorders>
              <w:top w:val="nil"/>
              <w:left w:val="nil"/>
              <w:bottom w:val="single" w:sz="4" w:space="0" w:color="auto"/>
              <w:right w:val="single" w:sz="4" w:space="0" w:color="auto"/>
            </w:tcBorders>
            <w:shd w:val="clear" w:color="000000" w:fill="FFFFFF"/>
            <w:vAlign w:val="center"/>
            <w:hideMark/>
          </w:tcPr>
          <w:p w14:paraId="375A2BF7"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50 000</w:t>
            </w:r>
          </w:p>
        </w:tc>
        <w:tc>
          <w:tcPr>
            <w:tcW w:w="1843" w:type="dxa"/>
            <w:tcBorders>
              <w:top w:val="nil"/>
              <w:left w:val="nil"/>
              <w:bottom w:val="single" w:sz="4" w:space="0" w:color="auto"/>
              <w:right w:val="single" w:sz="4" w:space="0" w:color="auto"/>
            </w:tcBorders>
            <w:shd w:val="clear" w:color="000000" w:fill="FFFFFF"/>
            <w:noWrap/>
            <w:vAlign w:val="center"/>
            <w:hideMark/>
          </w:tcPr>
          <w:p w14:paraId="195562A6"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48 986</w:t>
            </w:r>
          </w:p>
        </w:tc>
        <w:tc>
          <w:tcPr>
            <w:tcW w:w="1843" w:type="dxa"/>
            <w:tcBorders>
              <w:top w:val="nil"/>
              <w:left w:val="nil"/>
              <w:bottom w:val="single" w:sz="4" w:space="0" w:color="auto"/>
              <w:right w:val="single" w:sz="4" w:space="0" w:color="auto"/>
            </w:tcBorders>
            <w:shd w:val="clear" w:color="000000" w:fill="FFFFFF"/>
            <w:noWrap/>
            <w:vAlign w:val="bottom"/>
            <w:hideMark/>
          </w:tcPr>
          <w:p w14:paraId="7BB62B74"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98,0</w:t>
            </w:r>
          </w:p>
        </w:tc>
        <w:tc>
          <w:tcPr>
            <w:tcW w:w="283" w:type="dxa"/>
            <w:vAlign w:val="center"/>
            <w:hideMark/>
          </w:tcPr>
          <w:p w14:paraId="16AE0757"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1C9B3BA1" w14:textId="77777777" w:rsidTr="001B5A5A">
        <w:trPr>
          <w:trHeight w:val="1245"/>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4A1D8A17"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соціального захисту населення  Вишнівської сільської ради на 2018-2025 роки</w:t>
            </w:r>
          </w:p>
        </w:tc>
        <w:tc>
          <w:tcPr>
            <w:tcW w:w="1984" w:type="dxa"/>
            <w:tcBorders>
              <w:top w:val="nil"/>
              <w:left w:val="nil"/>
              <w:bottom w:val="single" w:sz="4" w:space="0" w:color="auto"/>
              <w:right w:val="single" w:sz="4" w:space="0" w:color="auto"/>
            </w:tcBorders>
            <w:shd w:val="clear" w:color="000000" w:fill="FFFFFF"/>
            <w:vAlign w:val="center"/>
            <w:hideMark/>
          </w:tcPr>
          <w:p w14:paraId="6A477C6E"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5 710 000</w:t>
            </w:r>
          </w:p>
        </w:tc>
        <w:tc>
          <w:tcPr>
            <w:tcW w:w="1843" w:type="dxa"/>
            <w:tcBorders>
              <w:top w:val="nil"/>
              <w:left w:val="nil"/>
              <w:bottom w:val="single" w:sz="4" w:space="0" w:color="auto"/>
              <w:right w:val="single" w:sz="4" w:space="0" w:color="auto"/>
            </w:tcBorders>
            <w:shd w:val="clear" w:color="000000" w:fill="FFFFFF"/>
            <w:noWrap/>
            <w:vAlign w:val="center"/>
            <w:hideMark/>
          </w:tcPr>
          <w:p w14:paraId="537D6D43"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5 625 872</w:t>
            </w:r>
          </w:p>
        </w:tc>
        <w:tc>
          <w:tcPr>
            <w:tcW w:w="1843" w:type="dxa"/>
            <w:tcBorders>
              <w:top w:val="nil"/>
              <w:left w:val="nil"/>
              <w:bottom w:val="single" w:sz="4" w:space="0" w:color="auto"/>
              <w:right w:val="single" w:sz="4" w:space="0" w:color="auto"/>
            </w:tcBorders>
            <w:shd w:val="clear" w:color="000000" w:fill="FFFFFF"/>
            <w:noWrap/>
            <w:vAlign w:val="bottom"/>
            <w:hideMark/>
          </w:tcPr>
          <w:p w14:paraId="0DD5935C"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98,5</w:t>
            </w:r>
          </w:p>
        </w:tc>
        <w:tc>
          <w:tcPr>
            <w:tcW w:w="283" w:type="dxa"/>
            <w:vAlign w:val="center"/>
            <w:hideMark/>
          </w:tcPr>
          <w:p w14:paraId="5582F91A"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0557E276" w14:textId="77777777" w:rsidTr="001B5A5A">
        <w:trPr>
          <w:trHeight w:val="1245"/>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0A4B5985"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розвитку культури, мистецтва та охорони культурної спадщини Вишнівської сільської ради</w:t>
            </w:r>
          </w:p>
        </w:tc>
        <w:tc>
          <w:tcPr>
            <w:tcW w:w="1984" w:type="dxa"/>
            <w:tcBorders>
              <w:top w:val="nil"/>
              <w:left w:val="nil"/>
              <w:bottom w:val="single" w:sz="4" w:space="0" w:color="auto"/>
              <w:right w:val="single" w:sz="4" w:space="0" w:color="auto"/>
            </w:tcBorders>
            <w:shd w:val="clear" w:color="000000" w:fill="FFFFFF"/>
            <w:vAlign w:val="center"/>
            <w:hideMark/>
          </w:tcPr>
          <w:p w14:paraId="07B6087B"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150 150</w:t>
            </w:r>
          </w:p>
        </w:tc>
        <w:tc>
          <w:tcPr>
            <w:tcW w:w="1843" w:type="dxa"/>
            <w:tcBorders>
              <w:top w:val="nil"/>
              <w:left w:val="nil"/>
              <w:bottom w:val="single" w:sz="4" w:space="0" w:color="auto"/>
              <w:right w:val="single" w:sz="4" w:space="0" w:color="auto"/>
            </w:tcBorders>
            <w:shd w:val="clear" w:color="000000" w:fill="FFFFFF"/>
            <w:noWrap/>
            <w:vAlign w:val="center"/>
            <w:hideMark/>
          </w:tcPr>
          <w:p w14:paraId="6D6FFCE5"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150 149</w:t>
            </w:r>
          </w:p>
        </w:tc>
        <w:tc>
          <w:tcPr>
            <w:tcW w:w="1843" w:type="dxa"/>
            <w:tcBorders>
              <w:top w:val="nil"/>
              <w:left w:val="nil"/>
              <w:bottom w:val="single" w:sz="4" w:space="0" w:color="auto"/>
              <w:right w:val="single" w:sz="4" w:space="0" w:color="auto"/>
            </w:tcBorders>
            <w:shd w:val="clear" w:color="000000" w:fill="FFFFFF"/>
            <w:noWrap/>
            <w:vAlign w:val="bottom"/>
            <w:hideMark/>
          </w:tcPr>
          <w:p w14:paraId="7C45CF74"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100,0</w:t>
            </w:r>
          </w:p>
        </w:tc>
        <w:tc>
          <w:tcPr>
            <w:tcW w:w="283" w:type="dxa"/>
            <w:vAlign w:val="center"/>
            <w:hideMark/>
          </w:tcPr>
          <w:p w14:paraId="1D34957F"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4E8AAFA0" w14:textId="77777777" w:rsidTr="001B5A5A">
        <w:trPr>
          <w:trHeight w:val="1230"/>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17977A9F"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вшанування працівників, колективів , мешканців сіл  до свят на 2018-2022рр.</w:t>
            </w:r>
          </w:p>
        </w:tc>
        <w:tc>
          <w:tcPr>
            <w:tcW w:w="1984" w:type="dxa"/>
            <w:tcBorders>
              <w:top w:val="nil"/>
              <w:left w:val="nil"/>
              <w:bottom w:val="single" w:sz="4" w:space="0" w:color="auto"/>
              <w:right w:val="single" w:sz="4" w:space="0" w:color="auto"/>
            </w:tcBorders>
            <w:shd w:val="clear" w:color="000000" w:fill="FFFFFF"/>
            <w:vAlign w:val="center"/>
            <w:hideMark/>
          </w:tcPr>
          <w:p w14:paraId="2947F09E"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200 000</w:t>
            </w:r>
          </w:p>
        </w:tc>
        <w:tc>
          <w:tcPr>
            <w:tcW w:w="1843" w:type="dxa"/>
            <w:tcBorders>
              <w:top w:val="nil"/>
              <w:left w:val="nil"/>
              <w:bottom w:val="single" w:sz="4" w:space="0" w:color="auto"/>
              <w:right w:val="single" w:sz="4" w:space="0" w:color="auto"/>
            </w:tcBorders>
            <w:shd w:val="clear" w:color="000000" w:fill="FFFFFF"/>
            <w:noWrap/>
            <w:vAlign w:val="center"/>
            <w:hideMark/>
          </w:tcPr>
          <w:p w14:paraId="47E6A27B"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181 399</w:t>
            </w:r>
          </w:p>
        </w:tc>
        <w:tc>
          <w:tcPr>
            <w:tcW w:w="1843" w:type="dxa"/>
            <w:tcBorders>
              <w:top w:val="nil"/>
              <w:left w:val="nil"/>
              <w:bottom w:val="single" w:sz="4" w:space="0" w:color="auto"/>
              <w:right w:val="single" w:sz="4" w:space="0" w:color="auto"/>
            </w:tcBorders>
            <w:shd w:val="clear" w:color="000000" w:fill="FFFFFF"/>
            <w:noWrap/>
            <w:vAlign w:val="bottom"/>
            <w:hideMark/>
          </w:tcPr>
          <w:p w14:paraId="75F434A7"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90,7</w:t>
            </w:r>
          </w:p>
        </w:tc>
        <w:tc>
          <w:tcPr>
            <w:tcW w:w="283" w:type="dxa"/>
            <w:vAlign w:val="center"/>
            <w:hideMark/>
          </w:tcPr>
          <w:p w14:paraId="3494E10E"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5C1CC5C5" w14:textId="77777777" w:rsidTr="001B5A5A">
        <w:trPr>
          <w:trHeight w:val="930"/>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3980694A"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розвитку фізичної культури і спорту</w:t>
            </w:r>
          </w:p>
        </w:tc>
        <w:tc>
          <w:tcPr>
            <w:tcW w:w="1984" w:type="dxa"/>
            <w:tcBorders>
              <w:top w:val="nil"/>
              <w:left w:val="nil"/>
              <w:bottom w:val="single" w:sz="4" w:space="0" w:color="auto"/>
              <w:right w:val="single" w:sz="4" w:space="0" w:color="auto"/>
            </w:tcBorders>
            <w:shd w:val="clear" w:color="000000" w:fill="FFFFFF"/>
            <w:vAlign w:val="center"/>
            <w:hideMark/>
          </w:tcPr>
          <w:p w14:paraId="0E53FF66"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200 000</w:t>
            </w:r>
          </w:p>
        </w:tc>
        <w:tc>
          <w:tcPr>
            <w:tcW w:w="1843" w:type="dxa"/>
            <w:tcBorders>
              <w:top w:val="nil"/>
              <w:left w:val="nil"/>
              <w:bottom w:val="single" w:sz="4" w:space="0" w:color="auto"/>
              <w:right w:val="single" w:sz="4" w:space="0" w:color="auto"/>
            </w:tcBorders>
            <w:shd w:val="clear" w:color="000000" w:fill="FFFFFF"/>
            <w:noWrap/>
            <w:vAlign w:val="center"/>
            <w:hideMark/>
          </w:tcPr>
          <w:p w14:paraId="4779926B"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180 274</w:t>
            </w:r>
          </w:p>
        </w:tc>
        <w:tc>
          <w:tcPr>
            <w:tcW w:w="1843" w:type="dxa"/>
            <w:tcBorders>
              <w:top w:val="nil"/>
              <w:left w:val="nil"/>
              <w:bottom w:val="single" w:sz="4" w:space="0" w:color="auto"/>
              <w:right w:val="single" w:sz="4" w:space="0" w:color="auto"/>
            </w:tcBorders>
            <w:shd w:val="clear" w:color="000000" w:fill="FFFFFF"/>
            <w:noWrap/>
            <w:vAlign w:val="bottom"/>
            <w:hideMark/>
          </w:tcPr>
          <w:p w14:paraId="1DF2ECB6"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90,1</w:t>
            </w:r>
          </w:p>
        </w:tc>
        <w:tc>
          <w:tcPr>
            <w:tcW w:w="283" w:type="dxa"/>
            <w:vAlign w:val="center"/>
            <w:hideMark/>
          </w:tcPr>
          <w:p w14:paraId="0B6FD3CB"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10D132E3" w14:textId="77777777" w:rsidTr="001B5A5A">
        <w:trPr>
          <w:trHeight w:val="690"/>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56DC0B27"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 xml:space="preserve"> Благоустрій населених пунктів</w:t>
            </w:r>
          </w:p>
        </w:tc>
        <w:tc>
          <w:tcPr>
            <w:tcW w:w="1984" w:type="dxa"/>
            <w:tcBorders>
              <w:top w:val="nil"/>
              <w:left w:val="nil"/>
              <w:bottom w:val="single" w:sz="4" w:space="0" w:color="auto"/>
              <w:right w:val="single" w:sz="4" w:space="0" w:color="auto"/>
            </w:tcBorders>
            <w:shd w:val="clear" w:color="000000" w:fill="FFFFFF"/>
            <w:vAlign w:val="center"/>
            <w:hideMark/>
          </w:tcPr>
          <w:p w14:paraId="52A4C948"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2 274 070</w:t>
            </w:r>
          </w:p>
        </w:tc>
        <w:tc>
          <w:tcPr>
            <w:tcW w:w="1843" w:type="dxa"/>
            <w:tcBorders>
              <w:top w:val="nil"/>
              <w:left w:val="nil"/>
              <w:bottom w:val="single" w:sz="4" w:space="0" w:color="auto"/>
              <w:right w:val="single" w:sz="4" w:space="0" w:color="auto"/>
            </w:tcBorders>
            <w:shd w:val="clear" w:color="000000" w:fill="FFFFFF"/>
            <w:noWrap/>
            <w:vAlign w:val="center"/>
            <w:hideMark/>
          </w:tcPr>
          <w:p w14:paraId="16CAC180"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2 062 017</w:t>
            </w:r>
          </w:p>
        </w:tc>
        <w:tc>
          <w:tcPr>
            <w:tcW w:w="1843" w:type="dxa"/>
            <w:tcBorders>
              <w:top w:val="nil"/>
              <w:left w:val="nil"/>
              <w:bottom w:val="single" w:sz="4" w:space="0" w:color="auto"/>
              <w:right w:val="single" w:sz="4" w:space="0" w:color="auto"/>
            </w:tcBorders>
            <w:shd w:val="clear" w:color="000000" w:fill="FFFFFF"/>
            <w:noWrap/>
            <w:vAlign w:val="bottom"/>
            <w:hideMark/>
          </w:tcPr>
          <w:p w14:paraId="7B6E0604"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90,7</w:t>
            </w:r>
          </w:p>
        </w:tc>
        <w:tc>
          <w:tcPr>
            <w:tcW w:w="283" w:type="dxa"/>
            <w:vAlign w:val="center"/>
            <w:hideMark/>
          </w:tcPr>
          <w:p w14:paraId="46E9C256"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3A6170CC" w14:textId="77777777" w:rsidTr="001B5A5A">
        <w:trPr>
          <w:trHeight w:val="1125"/>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4499F98B"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Комплексна програма розвитку агропромислового розвитку Вишнівської сільської ради на 2018-2022 роки</w:t>
            </w:r>
          </w:p>
        </w:tc>
        <w:tc>
          <w:tcPr>
            <w:tcW w:w="1984" w:type="dxa"/>
            <w:tcBorders>
              <w:top w:val="nil"/>
              <w:left w:val="nil"/>
              <w:bottom w:val="single" w:sz="4" w:space="0" w:color="auto"/>
              <w:right w:val="single" w:sz="4" w:space="0" w:color="auto"/>
            </w:tcBorders>
            <w:shd w:val="clear" w:color="000000" w:fill="FFFFFF"/>
            <w:vAlign w:val="center"/>
            <w:hideMark/>
          </w:tcPr>
          <w:p w14:paraId="6207237C"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140 064</w:t>
            </w:r>
          </w:p>
        </w:tc>
        <w:tc>
          <w:tcPr>
            <w:tcW w:w="1843" w:type="dxa"/>
            <w:tcBorders>
              <w:top w:val="nil"/>
              <w:left w:val="nil"/>
              <w:bottom w:val="single" w:sz="4" w:space="0" w:color="auto"/>
              <w:right w:val="single" w:sz="4" w:space="0" w:color="auto"/>
            </w:tcBorders>
            <w:shd w:val="clear" w:color="000000" w:fill="FFFFFF"/>
            <w:noWrap/>
            <w:vAlign w:val="center"/>
            <w:hideMark/>
          </w:tcPr>
          <w:p w14:paraId="46E92BA8"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119 760</w:t>
            </w:r>
          </w:p>
        </w:tc>
        <w:tc>
          <w:tcPr>
            <w:tcW w:w="1843" w:type="dxa"/>
            <w:tcBorders>
              <w:top w:val="nil"/>
              <w:left w:val="nil"/>
              <w:bottom w:val="single" w:sz="4" w:space="0" w:color="auto"/>
              <w:right w:val="single" w:sz="4" w:space="0" w:color="auto"/>
            </w:tcBorders>
            <w:shd w:val="clear" w:color="000000" w:fill="FFFFFF"/>
            <w:noWrap/>
            <w:vAlign w:val="bottom"/>
            <w:hideMark/>
          </w:tcPr>
          <w:p w14:paraId="7A3C9D2D"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85,5</w:t>
            </w:r>
          </w:p>
        </w:tc>
        <w:tc>
          <w:tcPr>
            <w:tcW w:w="283" w:type="dxa"/>
            <w:vAlign w:val="center"/>
            <w:hideMark/>
          </w:tcPr>
          <w:p w14:paraId="0266BCB1"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049DE3B7" w14:textId="77777777" w:rsidTr="001B5A5A">
        <w:trPr>
          <w:trHeight w:val="555"/>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4731192E"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розвитку земельних відносин</w:t>
            </w:r>
          </w:p>
        </w:tc>
        <w:tc>
          <w:tcPr>
            <w:tcW w:w="1984" w:type="dxa"/>
            <w:tcBorders>
              <w:top w:val="nil"/>
              <w:left w:val="nil"/>
              <w:bottom w:val="single" w:sz="4" w:space="0" w:color="auto"/>
              <w:right w:val="single" w:sz="4" w:space="0" w:color="auto"/>
            </w:tcBorders>
            <w:shd w:val="clear" w:color="000000" w:fill="FFFFFF"/>
            <w:vAlign w:val="center"/>
            <w:hideMark/>
          </w:tcPr>
          <w:p w14:paraId="419FC6BD"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937 000</w:t>
            </w:r>
          </w:p>
        </w:tc>
        <w:tc>
          <w:tcPr>
            <w:tcW w:w="1843" w:type="dxa"/>
            <w:tcBorders>
              <w:top w:val="nil"/>
              <w:left w:val="nil"/>
              <w:bottom w:val="single" w:sz="4" w:space="0" w:color="auto"/>
              <w:right w:val="single" w:sz="4" w:space="0" w:color="auto"/>
            </w:tcBorders>
            <w:shd w:val="clear" w:color="000000" w:fill="FFFFFF"/>
            <w:noWrap/>
            <w:vAlign w:val="center"/>
            <w:hideMark/>
          </w:tcPr>
          <w:p w14:paraId="29981003"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875 245</w:t>
            </w:r>
          </w:p>
        </w:tc>
        <w:tc>
          <w:tcPr>
            <w:tcW w:w="1843" w:type="dxa"/>
            <w:tcBorders>
              <w:top w:val="nil"/>
              <w:left w:val="nil"/>
              <w:bottom w:val="single" w:sz="4" w:space="0" w:color="auto"/>
              <w:right w:val="single" w:sz="4" w:space="0" w:color="auto"/>
            </w:tcBorders>
            <w:shd w:val="clear" w:color="000000" w:fill="FFFFFF"/>
            <w:noWrap/>
            <w:vAlign w:val="bottom"/>
            <w:hideMark/>
          </w:tcPr>
          <w:p w14:paraId="49AB0447"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93,4</w:t>
            </w:r>
          </w:p>
        </w:tc>
        <w:tc>
          <w:tcPr>
            <w:tcW w:w="283" w:type="dxa"/>
            <w:vAlign w:val="center"/>
            <w:hideMark/>
          </w:tcPr>
          <w:p w14:paraId="40CFF2AE"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22B1DC83" w14:textId="77777777" w:rsidTr="001B5A5A">
        <w:trPr>
          <w:trHeight w:val="1170"/>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3835A98A"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lastRenderedPageBreak/>
              <w:t>Програма соціально-економічного розвитку Вишнівської сільської ради на 201-2025 роки</w:t>
            </w:r>
          </w:p>
        </w:tc>
        <w:tc>
          <w:tcPr>
            <w:tcW w:w="1984" w:type="dxa"/>
            <w:tcBorders>
              <w:top w:val="nil"/>
              <w:left w:val="nil"/>
              <w:bottom w:val="single" w:sz="4" w:space="0" w:color="auto"/>
              <w:right w:val="single" w:sz="4" w:space="0" w:color="auto"/>
            </w:tcBorders>
            <w:shd w:val="clear" w:color="000000" w:fill="FFFFFF"/>
            <w:vAlign w:val="center"/>
            <w:hideMark/>
          </w:tcPr>
          <w:p w14:paraId="7DB5E699"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520 000</w:t>
            </w:r>
          </w:p>
        </w:tc>
        <w:tc>
          <w:tcPr>
            <w:tcW w:w="1843" w:type="dxa"/>
            <w:tcBorders>
              <w:top w:val="nil"/>
              <w:left w:val="nil"/>
              <w:bottom w:val="single" w:sz="4" w:space="0" w:color="auto"/>
              <w:right w:val="single" w:sz="4" w:space="0" w:color="auto"/>
            </w:tcBorders>
            <w:shd w:val="clear" w:color="000000" w:fill="FFFFFF"/>
            <w:noWrap/>
            <w:vAlign w:val="center"/>
            <w:hideMark/>
          </w:tcPr>
          <w:p w14:paraId="465C891F"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494 549</w:t>
            </w:r>
          </w:p>
        </w:tc>
        <w:tc>
          <w:tcPr>
            <w:tcW w:w="1843" w:type="dxa"/>
            <w:tcBorders>
              <w:top w:val="nil"/>
              <w:left w:val="nil"/>
              <w:bottom w:val="single" w:sz="4" w:space="0" w:color="auto"/>
              <w:right w:val="single" w:sz="4" w:space="0" w:color="auto"/>
            </w:tcBorders>
            <w:shd w:val="clear" w:color="000000" w:fill="FFFFFF"/>
            <w:noWrap/>
            <w:vAlign w:val="bottom"/>
            <w:hideMark/>
          </w:tcPr>
          <w:p w14:paraId="670548BF"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95,1</w:t>
            </w:r>
          </w:p>
        </w:tc>
        <w:tc>
          <w:tcPr>
            <w:tcW w:w="283" w:type="dxa"/>
            <w:vAlign w:val="center"/>
            <w:hideMark/>
          </w:tcPr>
          <w:p w14:paraId="50C4A319"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635A3064" w14:textId="77777777" w:rsidTr="001B5A5A">
        <w:trPr>
          <w:trHeight w:val="1500"/>
        </w:trPr>
        <w:tc>
          <w:tcPr>
            <w:tcW w:w="3686" w:type="dxa"/>
            <w:tcBorders>
              <w:top w:val="nil"/>
              <w:left w:val="nil"/>
              <w:bottom w:val="single" w:sz="4" w:space="0" w:color="auto"/>
              <w:right w:val="nil"/>
            </w:tcBorders>
            <w:shd w:val="clear" w:color="000000" w:fill="FFFFFF"/>
            <w:vAlign w:val="center"/>
            <w:hideMark/>
          </w:tcPr>
          <w:p w14:paraId="1C654CAF" w14:textId="77777777" w:rsidR="00910993" w:rsidRPr="00910993" w:rsidRDefault="00910993" w:rsidP="00910993">
            <w:pPr>
              <w:spacing w:after="0" w:line="240" w:lineRule="auto"/>
              <w:jc w:val="both"/>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фінансова підтримка комунального підприємства "Буг" та здійснення внесків до його статутного капіталу на  2021-2025 роки</w:t>
            </w:r>
          </w:p>
        </w:tc>
        <w:tc>
          <w:tcPr>
            <w:tcW w:w="1984" w:type="dxa"/>
            <w:tcBorders>
              <w:top w:val="nil"/>
              <w:left w:val="nil"/>
              <w:bottom w:val="single" w:sz="4" w:space="0" w:color="auto"/>
              <w:right w:val="single" w:sz="4" w:space="0" w:color="auto"/>
            </w:tcBorders>
            <w:shd w:val="clear" w:color="000000" w:fill="FFFFFF"/>
            <w:vAlign w:val="center"/>
            <w:hideMark/>
          </w:tcPr>
          <w:p w14:paraId="753B86CD"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287 000</w:t>
            </w:r>
          </w:p>
        </w:tc>
        <w:tc>
          <w:tcPr>
            <w:tcW w:w="1843" w:type="dxa"/>
            <w:tcBorders>
              <w:top w:val="nil"/>
              <w:left w:val="nil"/>
              <w:bottom w:val="single" w:sz="4" w:space="0" w:color="auto"/>
              <w:right w:val="single" w:sz="4" w:space="0" w:color="auto"/>
            </w:tcBorders>
            <w:shd w:val="clear" w:color="000000" w:fill="FFFFFF"/>
            <w:noWrap/>
            <w:vAlign w:val="center"/>
            <w:hideMark/>
          </w:tcPr>
          <w:p w14:paraId="07AF4D47"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286 998</w:t>
            </w:r>
          </w:p>
        </w:tc>
        <w:tc>
          <w:tcPr>
            <w:tcW w:w="1843" w:type="dxa"/>
            <w:tcBorders>
              <w:top w:val="nil"/>
              <w:left w:val="nil"/>
              <w:bottom w:val="single" w:sz="4" w:space="0" w:color="auto"/>
              <w:right w:val="single" w:sz="4" w:space="0" w:color="auto"/>
            </w:tcBorders>
            <w:shd w:val="clear" w:color="000000" w:fill="FFFFFF"/>
            <w:noWrap/>
            <w:vAlign w:val="bottom"/>
            <w:hideMark/>
          </w:tcPr>
          <w:p w14:paraId="6B34585C"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100,0</w:t>
            </w:r>
          </w:p>
        </w:tc>
        <w:tc>
          <w:tcPr>
            <w:tcW w:w="283" w:type="dxa"/>
            <w:vAlign w:val="center"/>
            <w:hideMark/>
          </w:tcPr>
          <w:p w14:paraId="522EAAC5"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7E02EA4A" w14:textId="77777777" w:rsidTr="001B5A5A">
        <w:trPr>
          <w:trHeight w:val="1890"/>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15FF4A97"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захисту населення і територій від надзвичайних ситуацій техногенного та природного характеру на території Вишнівської сільської ради протягом 2021-2025 років</w:t>
            </w:r>
          </w:p>
        </w:tc>
        <w:tc>
          <w:tcPr>
            <w:tcW w:w="1984" w:type="dxa"/>
            <w:tcBorders>
              <w:top w:val="nil"/>
              <w:left w:val="nil"/>
              <w:bottom w:val="single" w:sz="4" w:space="0" w:color="auto"/>
              <w:right w:val="single" w:sz="4" w:space="0" w:color="auto"/>
            </w:tcBorders>
            <w:shd w:val="clear" w:color="000000" w:fill="FFFFFF"/>
            <w:vAlign w:val="center"/>
            <w:hideMark/>
          </w:tcPr>
          <w:p w14:paraId="7DDD49A9"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140 000</w:t>
            </w:r>
          </w:p>
        </w:tc>
        <w:tc>
          <w:tcPr>
            <w:tcW w:w="1843" w:type="dxa"/>
            <w:tcBorders>
              <w:top w:val="nil"/>
              <w:left w:val="nil"/>
              <w:bottom w:val="single" w:sz="4" w:space="0" w:color="auto"/>
              <w:right w:val="single" w:sz="4" w:space="0" w:color="auto"/>
            </w:tcBorders>
            <w:shd w:val="clear" w:color="000000" w:fill="FFFFFF"/>
            <w:noWrap/>
            <w:vAlign w:val="center"/>
            <w:hideMark/>
          </w:tcPr>
          <w:p w14:paraId="2D5FCB30"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130 046</w:t>
            </w:r>
          </w:p>
        </w:tc>
        <w:tc>
          <w:tcPr>
            <w:tcW w:w="1843" w:type="dxa"/>
            <w:tcBorders>
              <w:top w:val="nil"/>
              <w:left w:val="nil"/>
              <w:bottom w:val="single" w:sz="4" w:space="0" w:color="auto"/>
              <w:right w:val="single" w:sz="4" w:space="0" w:color="auto"/>
            </w:tcBorders>
            <w:shd w:val="clear" w:color="000000" w:fill="FFFFFF"/>
            <w:noWrap/>
            <w:vAlign w:val="bottom"/>
            <w:hideMark/>
          </w:tcPr>
          <w:p w14:paraId="4F02AE67"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92,9</w:t>
            </w:r>
          </w:p>
        </w:tc>
        <w:tc>
          <w:tcPr>
            <w:tcW w:w="283" w:type="dxa"/>
            <w:vAlign w:val="center"/>
            <w:hideMark/>
          </w:tcPr>
          <w:p w14:paraId="34E98793"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7E28F648" w14:textId="77777777" w:rsidTr="001B5A5A">
        <w:trPr>
          <w:trHeight w:val="2925"/>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50E31B8F"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мобілізаційної підготовки та мобілізації, забезпечення заходів пов'язаних із виконанням військового обов'язку, призовом громадян України до лав збройних сил України на строкову службу, службу за контрактом та інших військових формувань на 2021-2025 роки</w:t>
            </w:r>
          </w:p>
        </w:tc>
        <w:tc>
          <w:tcPr>
            <w:tcW w:w="1984" w:type="dxa"/>
            <w:tcBorders>
              <w:top w:val="nil"/>
              <w:left w:val="nil"/>
              <w:bottom w:val="single" w:sz="4" w:space="0" w:color="auto"/>
              <w:right w:val="single" w:sz="4" w:space="0" w:color="auto"/>
            </w:tcBorders>
            <w:shd w:val="clear" w:color="000000" w:fill="FFFFFF"/>
            <w:vAlign w:val="center"/>
            <w:hideMark/>
          </w:tcPr>
          <w:p w14:paraId="33A50E66"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25 000</w:t>
            </w:r>
          </w:p>
        </w:tc>
        <w:tc>
          <w:tcPr>
            <w:tcW w:w="1843" w:type="dxa"/>
            <w:tcBorders>
              <w:top w:val="nil"/>
              <w:left w:val="nil"/>
              <w:bottom w:val="single" w:sz="4" w:space="0" w:color="auto"/>
              <w:right w:val="single" w:sz="4" w:space="0" w:color="auto"/>
            </w:tcBorders>
            <w:shd w:val="clear" w:color="000000" w:fill="FFFFFF"/>
            <w:noWrap/>
            <w:vAlign w:val="center"/>
            <w:hideMark/>
          </w:tcPr>
          <w:p w14:paraId="5E26238A"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15 650</w:t>
            </w:r>
          </w:p>
        </w:tc>
        <w:tc>
          <w:tcPr>
            <w:tcW w:w="1843" w:type="dxa"/>
            <w:tcBorders>
              <w:top w:val="nil"/>
              <w:left w:val="nil"/>
              <w:bottom w:val="single" w:sz="4" w:space="0" w:color="auto"/>
              <w:right w:val="single" w:sz="4" w:space="0" w:color="auto"/>
            </w:tcBorders>
            <w:shd w:val="clear" w:color="000000" w:fill="FFFFFF"/>
            <w:noWrap/>
            <w:vAlign w:val="bottom"/>
            <w:hideMark/>
          </w:tcPr>
          <w:p w14:paraId="782E3FB8"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62,6</w:t>
            </w:r>
          </w:p>
        </w:tc>
        <w:tc>
          <w:tcPr>
            <w:tcW w:w="283" w:type="dxa"/>
            <w:vAlign w:val="center"/>
            <w:hideMark/>
          </w:tcPr>
          <w:p w14:paraId="214F66D6"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14B8FF9D" w14:textId="77777777" w:rsidTr="001B5A5A">
        <w:trPr>
          <w:trHeight w:val="1245"/>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047D207F"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"заходів та робіт з територіальної оборони на території Вишнівської сільської ради"</w:t>
            </w:r>
          </w:p>
        </w:tc>
        <w:tc>
          <w:tcPr>
            <w:tcW w:w="1984" w:type="dxa"/>
            <w:tcBorders>
              <w:top w:val="nil"/>
              <w:left w:val="nil"/>
              <w:bottom w:val="single" w:sz="4" w:space="0" w:color="auto"/>
              <w:right w:val="single" w:sz="4" w:space="0" w:color="auto"/>
            </w:tcBorders>
            <w:shd w:val="clear" w:color="000000" w:fill="FFFFFF"/>
            <w:vAlign w:val="center"/>
            <w:hideMark/>
          </w:tcPr>
          <w:p w14:paraId="4F5450D2"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4 650 775</w:t>
            </w:r>
          </w:p>
        </w:tc>
        <w:tc>
          <w:tcPr>
            <w:tcW w:w="1843" w:type="dxa"/>
            <w:tcBorders>
              <w:top w:val="nil"/>
              <w:left w:val="nil"/>
              <w:bottom w:val="single" w:sz="4" w:space="0" w:color="auto"/>
              <w:right w:val="single" w:sz="4" w:space="0" w:color="auto"/>
            </w:tcBorders>
            <w:shd w:val="clear" w:color="000000" w:fill="FFFFFF"/>
            <w:noWrap/>
            <w:vAlign w:val="center"/>
            <w:hideMark/>
          </w:tcPr>
          <w:p w14:paraId="70AD7A54"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4 465 149</w:t>
            </w:r>
          </w:p>
        </w:tc>
        <w:tc>
          <w:tcPr>
            <w:tcW w:w="1843" w:type="dxa"/>
            <w:tcBorders>
              <w:top w:val="nil"/>
              <w:left w:val="nil"/>
              <w:bottom w:val="single" w:sz="4" w:space="0" w:color="auto"/>
              <w:right w:val="single" w:sz="4" w:space="0" w:color="auto"/>
            </w:tcBorders>
            <w:shd w:val="clear" w:color="000000" w:fill="FFFFFF"/>
            <w:noWrap/>
            <w:vAlign w:val="bottom"/>
            <w:hideMark/>
          </w:tcPr>
          <w:p w14:paraId="4A3AD3E3"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96,0</w:t>
            </w:r>
          </w:p>
        </w:tc>
        <w:tc>
          <w:tcPr>
            <w:tcW w:w="283" w:type="dxa"/>
            <w:vAlign w:val="center"/>
            <w:hideMark/>
          </w:tcPr>
          <w:p w14:paraId="4DDF908B"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45DEEB29" w14:textId="77777777" w:rsidTr="001B5A5A">
        <w:trPr>
          <w:trHeight w:val="1185"/>
        </w:trPr>
        <w:tc>
          <w:tcPr>
            <w:tcW w:w="3686" w:type="dxa"/>
            <w:tcBorders>
              <w:top w:val="nil"/>
              <w:left w:val="single" w:sz="4" w:space="0" w:color="auto"/>
              <w:bottom w:val="single" w:sz="4" w:space="0" w:color="auto"/>
              <w:right w:val="single" w:sz="4" w:space="0" w:color="auto"/>
            </w:tcBorders>
            <w:shd w:val="clear" w:color="000000" w:fill="FFFFFF"/>
            <w:vAlign w:val="center"/>
            <w:hideMark/>
          </w:tcPr>
          <w:p w14:paraId="1832D8B8"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розвитку первинної медичної допомоги Вишнівської сільської ради на 2022-2025 роки</w:t>
            </w:r>
          </w:p>
        </w:tc>
        <w:tc>
          <w:tcPr>
            <w:tcW w:w="1984" w:type="dxa"/>
            <w:tcBorders>
              <w:top w:val="nil"/>
              <w:left w:val="nil"/>
              <w:bottom w:val="single" w:sz="4" w:space="0" w:color="auto"/>
              <w:right w:val="single" w:sz="4" w:space="0" w:color="auto"/>
            </w:tcBorders>
            <w:shd w:val="clear" w:color="000000" w:fill="FFFFFF"/>
            <w:vAlign w:val="center"/>
            <w:hideMark/>
          </w:tcPr>
          <w:p w14:paraId="71B0C489"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2 634 500</w:t>
            </w:r>
          </w:p>
        </w:tc>
        <w:tc>
          <w:tcPr>
            <w:tcW w:w="1843" w:type="dxa"/>
            <w:tcBorders>
              <w:top w:val="nil"/>
              <w:left w:val="nil"/>
              <w:bottom w:val="single" w:sz="4" w:space="0" w:color="auto"/>
              <w:right w:val="single" w:sz="4" w:space="0" w:color="auto"/>
            </w:tcBorders>
            <w:shd w:val="clear" w:color="000000" w:fill="FFFFFF"/>
            <w:noWrap/>
            <w:vAlign w:val="center"/>
            <w:hideMark/>
          </w:tcPr>
          <w:p w14:paraId="2570B6BB"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2 632 500</w:t>
            </w:r>
          </w:p>
        </w:tc>
        <w:tc>
          <w:tcPr>
            <w:tcW w:w="1843" w:type="dxa"/>
            <w:tcBorders>
              <w:top w:val="nil"/>
              <w:left w:val="nil"/>
              <w:bottom w:val="single" w:sz="4" w:space="0" w:color="auto"/>
              <w:right w:val="single" w:sz="4" w:space="0" w:color="auto"/>
            </w:tcBorders>
            <w:shd w:val="clear" w:color="000000" w:fill="FFFFFF"/>
            <w:noWrap/>
            <w:vAlign w:val="bottom"/>
            <w:hideMark/>
          </w:tcPr>
          <w:p w14:paraId="701EDA41"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99,9</w:t>
            </w:r>
          </w:p>
        </w:tc>
        <w:tc>
          <w:tcPr>
            <w:tcW w:w="283" w:type="dxa"/>
            <w:vAlign w:val="center"/>
            <w:hideMark/>
          </w:tcPr>
          <w:p w14:paraId="6AA7E3E6"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2F7BF1C7" w14:textId="77777777" w:rsidTr="001B5A5A">
        <w:trPr>
          <w:trHeight w:val="2370"/>
        </w:trPr>
        <w:tc>
          <w:tcPr>
            <w:tcW w:w="3686" w:type="dxa"/>
            <w:tcBorders>
              <w:top w:val="nil"/>
              <w:left w:val="single" w:sz="4" w:space="0" w:color="auto"/>
              <w:bottom w:val="single" w:sz="4" w:space="0" w:color="auto"/>
              <w:right w:val="single" w:sz="4" w:space="0" w:color="auto"/>
            </w:tcBorders>
            <w:shd w:val="clear" w:color="000000" w:fill="FFFFFF"/>
            <w:vAlign w:val="bottom"/>
            <w:hideMark/>
          </w:tcPr>
          <w:p w14:paraId="13F0605C"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 xml:space="preserve">На реалізацію заходів програми розвитку та підтримки КНП </w:t>
            </w:r>
            <w:proofErr w:type="spellStart"/>
            <w:r w:rsidRPr="00910993">
              <w:rPr>
                <w:rFonts w:ascii="Times New Roman" w:eastAsia="Times New Roman" w:hAnsi="Times New Roman" w:cs="Times New Roman"/>
                <w:color w:val="000000"/>
                <w:sz w:val="28"/>
                <w:szCs w:val="28"/>
              </w:rPr>
              <w:t>Любомльського</w:t>
            </w:r>
            <w:proofErr w:type="spellEnd"/>
            <w:r w:rsidRPr="00910993">
              <w:rPr>
                <w:rFonts w:ascii="Times New Roman" w:eastAsia="Times New Roman" w:hAnsi="Times New Roman" w:cs="Times New Roman"/>
                <w:color w:val="000000"/>
                <w:sz w:val="28"/>
                <w:szCs w:val="28"/>
              </w:rPr>
              <w:t xml:space="preserve"> ТМО </w:t>
            </w:r>
            <w:proofErr w:type="spellStart"/>
            <w:r w:rsidRPr="00910993">
              <w:rPr>
                <w:rFonts w:ascii="Times New Roman" w:eastAsia="Times New Roman" w:hAnsi="Times New Roman" w:cs="Times New Roman"/>
                <w:color w:val="000000"/>
                <w:sz w:val="28"/>
                <w:szCs w:val="28"/>
              </w:rPr>
              <w:t>Любомльської</w:t>
            </w:r>
            <w:proofErr w:type="spellEnd"/>
            <w:r w:rsidRPr="00910993">
              <w:rPr>
                <w:rFonts w:ascii="Times New Roman" w:eastAsia="Times New Roman" w:hAnsi="Times New Roman" w:cs="Times New Roman"/>
                <w:color w:val="000000"/>
                <w:sz w:val="28"/>
                <w:szCs w:val="28"/>
              </w:rPr>
              <w:t xml:space="preserve"> міської ради та поліпшення надання населенню медичних послуг </w:t>
            </w:r>
            <w:r w:rsidRPr="00910993">
              <w:rPr>
                <w:rFonts w:ascii="Times New Roman" w:eastAsia="Times New Roman" w:hAnsi="Times New Roman" w:cs="Times New Roman"/>
                <w:color w:val="000000"/>
                <w:sz w:val="28"/>
                <w:szCs w:val="28"/>
              </w:rPr>
              <w:lastRenderedPageBreak/>
              <w:t>з вторинної медичної допомоги на 2021-2025 роки</w:t>
            </w:r>
          </w:p>
        </w:tc>
        <w:tc>
          <w:tcPr>
            <w:tcW w:w="1984" w:type="dxa"/>
            <w:tcBorders>
              <w:top w:val="nil"/>
              <w:left w:val="nil"/>
              <w:bottom w:val="single" w:sz="4" w:space="0" w:color="auto"/>
              <w:right w:val="single" w:sz="4" w:space="0" w:color="auto"/>
            </w:tcBorders>
            <w:shd w:val="clear" w:color="000000" w:fill="FFFFFF"/>
            <w:vAlign w:val="center"/>
            <w:hideMark/>
          </w:tcPr>
          <w:p w14:paraId="07AD6272"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lastRenderedPageBreak/>
              <w:t>1 070 000</w:t>
            </w:r>
          </w:p>
        </w:tc>
        <w:tc>
          <w:tcPr>
            <w:tcW w:w="1843" w:type="dxa"/>
            <w:tcBorders>
              <w:top w:val="nil"/>
              <w:left w:val="nil"/>
              <w:bottom w:val="single" w:sz="4" w:space="0" w:color="auto"/>
              <w:right w:val="single" w:sz="4" w:space="0" w:color="auto"/>
            </w:tcBorders>
            <w:shd w:val="clear" w:color="000000" w:fill="FFFFFF"/>
            <w:noWrap/>
            <w:vAlign w:val="center"/>
            <w:hideMark/>
          </w:tcPr>
          <w:p w14:paraId="21A66BA9"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1 068 300</w:t>
            </w:r>
          </w:p>
        </w:tc>
        <w:tc>
          <w:tcPr>
            <w:tcW w:w="1843" w:type="dxa"/>
            <w:tcBorders>
              <w:top w:val="nil"/>
              <w:left w:val="nil"/>
              <w:bottom w:val="single" w:sz="4" w:space="0" w:color="auto"/>
              <w:right w:val="single" w:sz="4" w:space="0" w:color="auto"/>
            </w:tcBorders>
            <w:shd w:val="clear" w:color="000000" w:fill="FFFFFF"/>
            <w:noWrap/>
            <w:vAlign w:val="bottom"/>
            <w:hideMark/>
          </w:tcPr>
          <w:p w14:paraId="087CE75F"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99,8</w:t>
            </w:r>
          </w:p>
        </w:tc>
        <w:tc>
          <w:tcPr>
            <w:tcW w:w="283" w:type="dxa"/>
            <w:vAlign w:val="center"/>
            <w:hideMark/>
          </w:tcPr>
          <w:p w14:paraId="3AC4EB19"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7957517F" w14:textId="77777777" w:rsidTr="001B5A5A">
        <w:trPr>
          <w:trHeight w:val="1095"/>
        </w:trPr>
        <w:tc>
          <w:tcPr>
            <w:tcW w:w="3686" w:type="dxa"/>
            <w:tcBorders>
              <w:top w:val="nil"/>
              <w:left w:val="single" w:sz="4" w:space="0" w:color="auto"/>
              <w:bottom w:val="single" w:sz="4" w:space="0" w:color="auto"/>
              <w:right w:val="single" w:sz="4" w:space="0" w:color="auto"/>
            </w:tcBorders>
            <w:shd w:val="clear" w:color="000000" w:fill="FFFFFF"/>
            <w:vAlign w:val="bottom"/>
            <w:hideMark/>
          </w:tcPr>
          <w:p w14:paraId="40F73503"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фінансової підтримки трудового архіву</w:t>
            </w:r>
          </w:p>
        </w:tc>
        <w:tc>
          <w:tcPr>
            <w:tcW w:w="1984" w:type="dxa"/>
            <w:tcBorders>
              <w:top w:val="nil"/>
              <w:left w:val="nil"/>
              <w:bottom w:val="single" w:sz="4" w:space="0" w:color="auto"/>
              <w:right w:val="single" w:sz="4" w:space="0" w:color="auto"/>
            </w:tcBorders>
            <w:shd w:val="clear" w:color="000000" w:fill="FFFFFF"/>
            <w:vAlign w:val="center"/>
            <w:hideMark/>
          </w:tcPr>
          <w:p w14:paraId="66B98622"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107 080</w:t>
            </w:r>
          </w:p>
        </w:tc>
        <w:tc>
          <w:tcPr>
            <w:tcW w:w="1843" w:type="dxa"/>
            <w:tcBorders>
              <w:top w:val="nil"/>
              <w:left w:val="nil"/>
              <w:bottom w:val="single" w:sz="4" w:space="0" w:color="auto"/>
              <w:right w:val="single" w:sz="4" w:space="0" w:color="auto"/>
            </w:tcBorders>
            <w:shd w:val="clear" w:color="000000" w:fill="FFFFFF"/>
            <w:noWrap/>
            <w:vAlign w:val="center"/>
            <w:hideMark/>
          </w:tcPr>
          <w:p w14:paraId="765BC294"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107 080</w:t>
            </w:r>
          </w:p>
        </w:tc>
        <w:tc>
          <w:tcPr>
            <w:tcW w:w="1843" w:type="dxa"/>
            <w:tcBorders>
              <w:top w:val="nil"/>
              <w:left w:val="nil"/>
              <w:bottom w:val="single" w:sz="4" w:space="0" w:color="auto"/>
              <w:right w:val="single" w:sz="4" w:space="0" w:color="auto"/>
            </w:tcBorders>
            <w:shd w:val="clear" w:color="000000" w:fill="FFFFFF"/>
            <w:noWrap/>
            <w:vAlign w:val="bottom"/>
            <w:hideMark/>
          </w:tcPr>
          <w:p w14:paraId="3944AE1D"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100,0</w:t>
            </w:r>
          </w:p>
        </w:tc>
        <w:tc>
          <w:tcPr>
            <w:tcW w:w="283" w:type="dxa"/>
            <w:vAlign w:val="center"/>
            <w:hideMark/>
          </w:tcPr>
          <w:p w14:paraId="1AD85C3D"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6C9BC71B" w14:textId="77777777" w:rsidTr="001B5A5A">
        <w:trPr>
          <w:trHeight w:val="2670"/>
        </w:trPr>
        <w:tc>
          <w:tcPr>
            <w:tcW w:w="3686" w:type="dxa"/>
            <w:tcBorders>
              <w:top w:val="nil"/>
              <w:left w:val="single" w:sz="4" w:space="0" w:color="auto"/>
              <w:bottom w:val="single" w:sz="4" w:space="0" w:color="auto"/>
              <w:right w:val="single" w:sz="4" w:space="0" w:color="auto"/>
            </w:tcBorders>
            <w:shd w:val="clear" w:color="000000" w:fill="FFFFFF"/>
            <w:vAlign w:val="bottom"/>
            <w:hideMark/>
          </w:tcPr>
          <w:p w14:paraId="25DE5DF7"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 xml:space="preserve">Програма щодо забезпечення особистої безпеки громадян, підтримання публічного порядку та публічної безпеки, в </w:t>
            </w:r>
            <w:proofErr w:type="spellStart"/>
            <w:r w:rsidRPr="00910993">
              <w:rPr>
                <w:rFonts w:ascii="Times New Roman" w:eastAsia="Times New Roman" w:hAnsi="Times New Roman" w:cs="Times New Roman"/>
                <w:color w:val="000000"/>
                <w:sz w:val="28"/>
                <w:szCs w:val="28"/>
              </w:rPr>
              <w:t>т.ч</w:t>
            </w:r>
            <w:proofErr w:type="spellEnd"/>
            <w:r w:rsidRPr="00910993">
              <w:rPr>
                <w:rFonts w:ascii="Times New Roman" w:eastAsia="Times New Roman" w:hAnsi="Times New Roman" w:cs="Times New Roman"/>
                <w:color w:val="000000"/>
                <w:sz w:val="28"/>
                <w:szCs w:val="28"/>
              </w:rPr>
              <w:t xml:space="preserve">. безпеки дорожнього руху, а також протидії злочинності на території Вишнівської територіальної громади на 2021-2023 роки </w:t>
            </w:r>
          </w:p>
        </w:tc>
        <w:tc>
          <w:tcPr>
            <w:tcW w:w="1984" w:type="dxa"/>
            <w:tcBorders>
              <w:top w:val="nil"/>
              <w:left w:val="nil"/>
              <w:bottom w:val="single" w:sz="4" w:space="0" w:color="auto"/>
              <w:right w:val="single" w:sz="4" w:space="0" w:color="auto"/>
            </w:tcBorders>
            <w:shd w:val="clear" w:color="000000" w:fill="FFFFFF"/>
            <w:vAlign w:val="center"/>
            <w:hideMark/>
          </w:tcPr>
          <w:p w14:paraId="5EC784B3"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225 000</w:t>
            </w:r>
          </w:p>
        </w:tc>
        <w:tc>
          <w:tcPr>
            <w:tcW w:w="1843" w:type="dxa"/>
            <w:tcBorders>
              <w:top w:val="nil"/>
              <w:left w:val="nil"/>
              <w:bottom w:val="single" w:sz="4" w:space="0" w:color="auto"/>
              <w:right w:val="single" w:sz="4" w:space="0" w:color="auto"/>
            </w:tcBorders>
            <w:shd w:val="clear" w:color="000000" w:fill="FFFFFF"/>
            <w:noWrap/>
            <w:vAlign w:val="center"/>
            <w:hideMark/>
          </w:tcPr>
          <w:p w14:paraId="273ABB2B"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225 000</w:t>
            </w:r>
          </w:p>
        </w:tc>
        <w:tc>
          <w:tcPr>
            <w:tcW w:w="1843" w:type="dxa"/>
            <w:tcBorders>
              <w:top w:val="nil"/>
              <w:left w:val="nil"/>
              <w:bottom w:val="single" w:sz="4" w:space="0" w:color="auto"/>
              <w:right w:val="single" w:sz="4" w:space="0" w:color="auto"/>
            </w:tcBorders>
            <w:shd w:val="clear" w:color="000000" w:fill="FFFFFF"/>
            <w:noWrap/>
            <w:vAlign w:val="bottom"/>
            <w:hideMark/>
          </w:tcPr>
          <w:p w14:paraId="132B28EE"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100,0</w:t>
            </w:r>
          </w:p>
        </w:tc>
        <w:tc>
          <w:tcPr>
            <w:tcW w:w="283" w:type="dxa"/>
            <w:vAlign w:val="center"/>
            <w:hideMark/>
          </w:tcPr>
          <w:p w14:paraId="79CDF0CC"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1CB12639" w14:textId="77777777" w:rsidTr="001B5A5A">
        <w:trPr>
          <w:trHeight w:val="2040"/>
        </w:trPr>
        <w:tc>
          <w:tcPr>
            <w:tcW w:w="3686" w:type="dxa"/>
            <w:tcBorders>
              <w:top w:val="nil"/>
              <w:left w:val="single" w:sz="4" w:space="0" w:color="auto"/>
              <w:bottom w:val="single" w:sz="4" w:space="0" w:color="auto"/>
              <w:right w:val="single" w:sz="4" w:space="0" w:color="auto"/>
            </w:tcBorders>
            <w:shd w:val="clear" w:color="000000" w:fill="FFFFFF"/>
            <w:vAlign w:val="bottom"/>
            <w:hideMark/>
          </w:tcPr>
          <w:p w14:paraId="2F324089"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захисту населення і територій від надзвичайних ситуацій техногенного та природного характеру на території Вишнівської сільської ради на 2021-2025 роки</w:t>
            </w:r>
          </w:p>
        </w:tc>
        <w:tc>
          <w:tcPr>
            <w:tcW w:w="1984" w:type="dxa"/>
            <w:tcBorders>
              <w:top w:val="nil"/>
              <w:left w:val="nil"/>
              <w:bottom w:val="single" w:sz="4" w:space="0" w:color="auto"/>
              <w:right w:val="single" w:sz="4" w:space="0" w:color="auto"/>
            </w:tcBorders>
            <w:shd w:val="clear" w:color="000000" w:fill="FFFFFF"/>
            <w:vAlign w:val="center"/>
            <w:hideMark/>
          </w:tcPr>
          <w:p w14:paraId="35E286A3"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350 000</w:t>
            </w:r>
          </w:p>
        </w:tc>
        <w:tc>
          <w:tcPr>
            <w:tcW w:w="1843" w:type="dxa"/>
            <w:tcBorders>
              <w:top w:val="nil"/>
              <w:left w:val="nil"/>
              <w:bottom w:val="single" w:sz="4" w:space="0" w:color="auto"/>
              <w:right w:val="single" w:sz="4" w:space="0" w:color="auto"/>
            </w:tcBorders>
            <w:shd w:val="clear" w:color="000000" w:fill="FFFFFF"/>
            <w:noWrap/>
            <w:vAlign w:val="center"/>
            <w:hideMark/>
          </w:tcPr>
          <w:p w14:paraId="4E53DDE7"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350 000</w:t>
            </w:r>
          </w:p>
        </w:tc>
        <w:tc>
          <w:tcPr>
            <w:tcW w:w="1843" w:type="dxa"/>
            <w:tcBorders>
              <w:top w:val="nil"/>
              <w:left w:val="nil"/>
              <w:bottom w:val="single" w:sz="4" w:space="0" w:color="auto"/>
              <w:right w:val="single" w:sz="4" w:space="0" w:color="auto"/>
            </w:tcBorders>
            <w:shd w:val="clear" w:color="000000" w:fill="FFFFFF"/>
            <w:noWrap/>
            <w:vAlign w:val="bottom"/>
            <w:hideMark/>
          </w:tcPr>
          <w:p w14:paraId="0274B3B9"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100,0</w:t>
            </w:r>
          </w:p>
        </w:tc>
        <w:tc>
          <w:tcPr>
            <w:tcW w:w="283" w:type="dxa"/>
            <w:vAlign w:val="center"/>
            <w:hideMark/>
          </w:tcPr>
          <w:p w14:paraId="521F7AA6"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410BB9E3" w14:textId="77777777" w:rsidTr="001B5A5A">
        <w:trPr>
          <w:trHeight w:val="2400"/>
        </w:trPr>
        <w:tc>
          <w:tcPr>
            <w:tcW w:w="3686" w:type="dxa"/>
            <w:tcBorders>
              <w:top w:val="nil"/>
              <w:left w:val="single" w:sz="4" w:space="0" w:color="auto"/>
              <w:bottom w:val="single" w:sz="4" w:space="0" w:color="auto"/>
              <w:right w:val="single" w:sz="4" w:space="0" w:color="auto"/>
            </w:tcBorders>
            <w:shd w:val="clear" w:color="000000" w:fill="FFFFFF"/>
            <w:vAlign w:val="bottom"/>
            <w:hideMark/>
          </w:tcPr>
          <w:p w14:paraId="5314231C"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 xml:space="preserve">Програма сприяння матеріально-технічного забезпечення для прикордонних підрозділів Луцького прикордонного </w:t>
            </w:r>
            <w:proofErr w:type="spellStart"/>
            <w:r w:rsidRPr="00910993">
              <w:rPr>
                <w:rFonts w:ascii="Times New Roman" w:eastAsia="Times New Roman" w:hAnsi="Times New Roman" w:cs="Times New Roman"/>
                <w:color w:val="000000"/>
                <w:sz w:val="28"/>
                <w:szCs w:val="28"/>
              </w:rPr>
              <w:t>загану</w:t>
            </w:r>
            <w:proofErr w:type="spellEnd"/>
            <w:r w:rsidRPr="00910993">
              <w:rPr>
                <w:rFonts w:ascii="Times New Roman" w:eastAsia="Times New Roman" w:hAnsi="Times New Roman" w:cs="Times New Roman"/>
                <w:color w:val="000000"/>
                <w:sz w:val="28"/>
                <w:szCs w:val="28"/>
              </w:rPr>
              <w:t>, які дислокуються в межах ділянки відповідальності Вишнівської сільської ради у 2022 році</w:t>
            </w:r>
          </w:p>
        </w:tc>
        <w:tc>
          <w:tcPr>
            <w:tcW w:w="1984" w:type="dxa"/>
            <w:tcBorders>
              <w:top w:val="nil"/>
              <w:left w:val="nil"/>
              <w:bottom w:val="single" w:sz="4" w:space="0" w:color="auto"/>
              <w:right w:val="single" w:sz="4" w:space="0" w:color="auto"/>
            </w:tcBorders>
            <w:shd w:val="clear" w:color="000000" w:fill="FFFFFF"/>
            <w:vAlign w:val="center"/>
            <w:hideMark/>
          </w:tcPr>
          <w:p w14:paraId="4693D12C"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3 519 000</w:t>
            </w:r>
          </w:p>
        </w:tc>
        <w:tc>
          <w:tcPr>
            <w:tcW w:w="1843" w:type="dxa"/>
            <w:tcBorders>
              <w:top w:val="nil"/>
              <w:left w:val="nil"/>
              <w:bottom w:val="single" w:sz="4" w:space="0" w:color="auto"/>
              <w:right w:val="single" w:sz="4" w:space="0" w:color="auto"/>
            </w:tcBorders>
            <w:shd w:val="clear" w:color="000000" w:fill="FFFFFF"/>
            <w:noWrap/>
            <w:vAlign w:val="center"/>
            <w:hideMark/>
          </w:tcPr>
          <w:p w14:paraId="2FCC6352"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3 517 299</w:t>
            </w:r>
          </w:p>
        </w:tc>
        <w:tc>
          <w:tcPr>
            <w:tcW w:w="1843" w:type="dxa"/>
            <w:tcBorders>
              <w:top w:val="nil"/>
              <w:left w:val="nil"/>
              <w:bottom w:val="single" w:sz="4" w:space="0" w:color="auto"/>
              <w:right w:val="single" w:sz="4" w:space="0" w:color="auto"/>
            </w:tcBorders>
            <w:shd w:val="clear" w:color="000000" w:fill="FFFFFF"/>
            <w:noWrap/>
            <w:vAlign w:val="bottom"/>
            <w:hideMark/>
          </w:tcPr>
          <w:p w14:paraId="4F0B0E90"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100,0</w:t>
            </w:r>
          </w:p>
        </w:tc>
        <w:tc>
          <w:tcPr>
            <w:tcW w:w="283" w:type="dxa"/>
            <w:vAlign w:val="center"/>
            <w:hideMark/>
          </w:tcPr>
          <w:p w14:paraId="763A98FB"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77A376A1" w14:textId="77777777" w:rsidTr="001B5A5A">
        <w:trPr>
          <w:trHeight w:val="1560"/>
        </w:trPr>
        <w:tc>
          <w:tcPr>
            <w:tcW w:w="3686" w:type="dxa"/>
            <w:tcBorders>
              <w:top w:val="nil"/>
              <w:left w:val="nil"/>
              <w:bottom w:val="nil"/>
              <w:right w:val="nil"/>
            </w:tcBorders>
            <w:shd w:val="clear" w:color="000000" w:fill="FFFFFF"/>
            <w:vAlign w:val="bottom"/>
            <w:hideMark/>
          </w:tcPr>
          <w:p w14:paraId="79E71819"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Комплексна Програма протидії корупційним та терористичним проявам у Вишнівській сільській раді на 2021-2025 роки</w:t>
            </w:r>
          </w:p>
        </w:tc>
        <w:tc>
          <w:tcPr>
            <w:tcW w:w="1984" w:type="dxa"/>
            <w:tcBorders>
              <w:top w:val="nil"/>
              <w:left w:val="nil"/>
              <w:bottom w:val="single" w:sz="4" w:space="0" w:color="auto"/>
              <w:right w:val="single" w:sz="4" w:space="0" w:color="auto"/>
            </w:tcBorders>
            <w:shd w:val="clear" w:color="000000" w:fill="FFFFFF"/>
            <w:vAlign w:val="center"/>
            <w:hideMark/>
          </w:tcPr>
          <w:p w14:paraId="319460BB"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1 900 000</w:t>
            </w:r>
          </w:p>
        </w:tc>
        <w:tc>
          <w:tcPr>
            <w:tcW w:w="1843" w:type="dxa"/>
            <w:tcBorders>
              <w:top w:val="nil"/>
              <w:left w:val="nil"/>
              <w:bottom w:val="single" w:sz="4" w:space="0" w:color="auto"/>
              <w:right w:val="single" w:sz="4" w:space="0" w:color="auto"/>
            </w:tcBorders>
            <w:shd w:val="clear" w:color="000000" w:fill="FFFFFF"/>
            <w:noWrap/>
            <w:vAlign w:val="center"/>
            <w:hideMark/>
          </w:tcPr>
          <w:p w14:paraId="244FC445"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1 900 000</w:t>
            </w:r>
          </w:p>
        </w:tc>
        <w:tc>
          <w:tcPr>
            <w:tcW w:w="1843" w:type="dxa"/>
            <w:tcBorders>
              <w:top w:val="nil"/>
              <w:left w:val="nil"/>
              <w:bottom w:val="single" w:sz="4" w:space="0" w:color="auto"/>
              <w:right w:val="single" w:sz="4" w:space="0" w:color="auto"/>
            </w:tcBorders>
            <w:shd w:val="clear" w:color="000000" w:fill="FFFFFF"/>
            <w:noWrap/>
            <w:vAlign w:val="bottom"/>
            <w:hideMark/>
          </w:tcPr>
          <w:p w14:paraId="232958D8"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100,0</w:t>
            </w:r>
          </w:p>
        </w:tc>
        <w:tc>
          <w:tcPr>
            <w:tcW w:w="283" w:type="dxa"/>
            <w:vAlign w:val="center"/>
            <w:hideMark/>
          </w:tcPr>
          <w:p w14:paraId="04421EC7"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59134C3F" w14:textId="77777777" w:rsidTr="001B5A5A">
        <w:trPr>
          <w:trHeight w:val="870"/>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B037C"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lastRenderedPageBreak/>
              <w:t xml:space="preserve">Програма підтримки ЗСУ та інших збройних </w:t>
            </w:r>
            <w:proofErr w:type="spellStart"/>
            <w:r w:rsidRPr="00910993">
              <w:rPr>
                <w:rFonts w:ascii="Times New Roman" w:eastAsia="Times New Roman" w:hAnsi="Times New Roman" w:cs="Times New Roman"/>
                <w:color w:val="000000"/>
                <w:sz w:val="28"/>
                <w:szCs w:val="28"/>
              </w:rPr>
              <w:t>формуваня</w:t>
            </w:r>
            <w:proofErr w:type="spellEnd"/>
          </w:p>
        </w:tc>
        <w:tc>
          <w:tcPr>
            <w:tcW w:w="1984" w:type="dxa"/>
            <w:tcBorders>
              <w:top w:val="nil"/>
              <w:left w:val="nil"/>
              <w:bottom w:val="single" w:sz="4" w:space="0" w:color="auto"/>
              <w:right w:val="single" w:sz="4" w:space="0" w:color="auto"/>
            </w:tcBorders>
            <w:shd w:val="clear" w:color="000000" w:fill="FFFFFF"/>
            <w:vAlign w:val="center"/>
            <w:hideMark/>
          </w:tcPr>
          <w:p w14:paraId="229195C6"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5 854 000</w:t>
            </w:r>
          </w:p>
        </w:tc>
        <w:tc>
          <w:tcPr>
            <w:tcW w:w="1843" w:type="dxa"/>
            <w:tcBorders>
              <w:top w:val="nil"/>
              <w:left w:val="nil"/>
              <w:bottom w:val="single" w:sz="4" w:space="0" w:color="auto"/>
              <w:right w:val="single" w:sz="4" w:space="0" w:color="auto"/>
            </w:tcBorders>
            <w:shd w:val="clear" w:color="000000" w:fill="FFFFFF"/>
            <w:noWrap/>
            <w:vAlign w:val="center"/>
            <w:hideMark/>
          </w:tcPr>
          <w:p w14:paraId="462B8BB8"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4 894 000</w:t>
            </w:r>
          </w:p>
        </w:tc>
        <w:tc>
          <w:tcPr>
            <w:tcW w:w="1843" w:type="dxa"/>
            <w:tcBorders>
              <w:top w:val="nil"/>
              <w:left w:val="nil"/>
              <w:bottom w:val="single" w:sz="4" w:space="0" w:color="auto"/>
              <w:right w:val="single" w:sz="4" w:space="0" w:color="auto"/>
            </w:tcBorders>
            <w:shd w:val="clear" w:color="000000" w:fill="FFFFFF"/>
            <w:noWrap/>
            <w:vAlign w:val="bottom"/>
            <w:hideMark/>
          </w:tcPr>
          <w:p w14:paraId="0F9BF3EE"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83,6</w:t>
            </w:r>
          </w:p>
        </w:tc>
        <w:tc>
          <w:tcPr>
            <w:tcW w:w="283" w:type="dxa"/>
            <w:vAlign w:val="center"/>
            <w:hideMark/>
          </w:tcPr>
          <w:p w14:paraId="6CE99C05"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2F1DA627" w14:textId="77777777" w:rsidTr="001B5A5A">
        <w:trPr>
          <w:trHeight w:val="1455"/>
        </w:trPr>
        <w:tc>
          <w:tcPr>
            <w:tcW w:w="3686" w:type="dxa"/>
            <w:tcBorders>
              <w:top w:val="nil"/>
              <w:left w:val="nil"/>
              <w:bottom w:val="nil"/>
              <w:right w:val="nil"/>
            </w:tcBorders>
            <w:shd w:val="clear" w:color="auto" w:fill="auto"/>
            <w:vAlign w:val="bottom"/>
            <w:hideMark/>
          </w:tcPr>
          <w:p w14:paraId="54610465" w14:textId="77777777" w:rsidR="00910993" w:rsidRPr="00910993" w:rsidRDefault="00910993" w:rsidP="00910993">
            <w:pPr>
              <w:spacing w:after="0" w:line="240" w:lineRule="auto"/>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Програма підтримки органів виконавчої влади з питань соціального захисту Ковельського району на 2024 -2025 роки</w:t>
            </w:r>
          </w:p>
        </w:tc>
        <w:tc>
          <w:tcPr>
            <w:tcW w:w="1984" w:type="dxa"/>
            <w:tcBorders>
              <w:top w:val="nil"/>
              <w:left w:val="nil"/>
              <w:bottom w:val="single" w:sz="4" w:space="0" w:color="auto"/>
              <w:right w:val="single" w:sz="4" w:space="0" w:color="auto"/>
            </w:tcBorders>
            <w:shd w:val="clear" w:color="000000" w:fill="FFFFFF"/>
            <w:vAlign w:val="center"/>
            <w:hideMark/>
          </w:tcPr>
          <w:p w14:paraId="28F28C08"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50 000</w:t>
            </w:r>
          </w:p>
        </w:tc>
        <w:tc>
          <w:tcPr>
            <w:tcW w:w="1843" w:type="dxa"/>
            <w:tcBorders>
              <w:top w:val="nil"/>
              <w:left w:val="nil"/>
              <w:bottom w:val="single" w:sz="4" w:space="0" w:color="auto"/>
              <w:right w:val="single" w:sz="4" w:space="0" w:color="auto"/>
            </w:tcBorders>
            <w:shd w:val="clear" w:color="000000" w:fill="FFFFFF"/>
            <w:noWrap/>
            <w:vAlign w:val="center"/>
            <w:hideMark/>
          </w:tcPr>
          <w:p w14:paraId="7BF2D39D"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50 000</w:t>
            </w:r>
          </w:p>
        </w:tc>
        <w:tc>
          <w:tcPr>
            <w:tcW w:w="1843" w:type="dxa"/>
            <w:tcBorders>
              <w:top w:val="nil"/>
              <w:left w:val="nil"/>
              <w:bottom w:val="single" w:sz="4" w:space="0" w:color="auto"/>
              <w:right w:val="single" w:sz="4" w:space="0" w:color="auto"/>
            </w:tcBorders>
            <w:shd w:val="clear" w:color="000000" w:fill="FFFFFF"/>
            <w:noWrap/>
            <w:vAlign w:val="bottom"/>
            <w:hideMark/>
          </w:tcPr>
          <w:p w14:paraId="2DAD1D88"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100,0</w:t>
            </w:r>
          </w:p>
        </w:tc>
        <w:tc>
          <w:tcPr>
            <w:tcW w:w="283" w:type="dxa"/>
            <w:vAlign w:val="center"/>
            <w:hideMark/>
          </w:tcPr>
          <w:p w14:paraId="6552A8AB"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72878DC2" w14:textId="77777777" w:rsidTr="001B5A5A">
        <w:trPr>
          <w:trHeight w:val="465"/>
        </w:trPr>
        <w:tc>
          <w:tcPr>
            <w:tcW w:w="3686" w:type="dxa"/>
            <w:tcBorders>
              <w:top w:val="nil"/>
              <w:left w:val="single" w:sz="4" w:space="0" w:color="auto"/>
              <w:bottom w:val="single" w:sz="4" w:space="0" w:color="auto"/>
              <w:right w:val="single" w:sz="4" w:space="0" w:color="auto"/>
            </w:tcBorders>
            <w:shd w:val="clear" w:color="000000" w:fill="CCFFFF"/>
            <w:vAlign w:val="bottom"/>
            <w:hideMark/>
          </w:tcPr>
          <w:p w14:paraId="1F7BED94" w14:textId="77777777" w:rsidR="00910993" w:rsidRPr="00910993" w:rsidRDefault="00910993" w:rsidP="00910993">
            <w:pPr>
              <w:spacing w:after="0" w:line="240" w:lineRule="auto"/>
              <w:rPr>
                <w:rFonts w:ascii="Times New Roman" w:eastAsia="Times New Roman" w:hAnsi="Times New Roman" w:cs="Times New Roman"/>
                <w:b/>
                <w:bCs/>
                <w:color w:val="000000"/>
                <w:sz w:val="28"/>
                <w:szCs w:val="28"/>
              </w:rPr>
            </w:pPr>
            <w:r w:rsidRPr="00910993">
              <w:rPr>
                <w:rFonts w:ascii="Times New Roman" w:eastAsia="Times New Roman" w:hAnsi="Times New Roman" w:cs="Times New Roman"/>
                <w:b/>
                <w:bCs/>
                <w:color w:val="000000"/>
                <w:sz w:val="28"/>
                <w:szCs w:val="28"/>
              </w:rPr>
              <w:t>X</w:t>
            </w:r>
          </w:p>
        </w:tc>
        <w:tc>
          <w:tcPr>
            <w:tcW w:w="1984" w:type="dxa"/>
            <w:tcBorders>
              <w:top w:val="nil"/>
              <w:left w:val="nil"/>
              <w:bottom w:val="single" w:sz="4" w:space="0" w:color="auto"/>
              <w:right w:val="single" w:sz="4" w:space="0" w:color="auto"/>
            </w:tcBorders>
            <w:shd w:val="clear" w:color="000000" w:fill="CCFFFF"/>
            <w:noWrap/>
            <w:vAlign w:val="bottom"/>
            <w:hideMark/>
          </w:tcPr>
          <w:p w14:paraId="7055FE36" w14:textId="77777777" w:rsidR="00910993" w:rsidRPr="00910993" w:rsidRDefault="00910993" w:rsidP="00910993">
            <w:pPr>
              <w:spacing w:after="0" w:line="240" w:lineRule="auto"/>
              <w:jc w:val="right"/>
              <w:rPr>
                <w:rFonts w:ascii="Times New Roman" w:eastAsia="Times New Roman" w:hAnsi="Times New Roman" w:cs="Times New Roman"/>
                <w:b/>
                <w:bCs/>
                <w:color w:val="000000"/>
                <w:sz w:val="28"/>
                <w:szCs w:val="28"/>
              </w:rPr>
            </w:pPr>
            <w:r w:rsidRPr="00910993">
              <w:rPr>
                <w:rFonts w:ascii="Times New Roman" w:eastAsia="Times New Roman" w:hAnsi="Times New Roman" w:cs="Times New Roman"/>
                <w:b/>
                <w:bCs/>
                <w:color w:val="000000"/>
                <w:sz w:val="28"/>
                <w:szCs w:val="28"/>
              </w:rPr>
              <w:t>41 667 789</w:t>
            </w:r>
          </w:p>
        </w:tc>
        <w:tc>
          <w:tcPr>
            <w:tcW w:w="1843" w:type="dxa"/>
            <w:tcBorders>
              <w:top w:val="nil"/>
              <w:left w:val="nil"/>
              <w:bottom w:val="single" w:sz="4" w:space="0" w:color="auto"/>
              <w:right w:val="single" w:sz="4" w:space="0" w:color="auto"/>
            </w:tcBorders>
            <w:shd w:val="clear" w:color="000000" w:fill="CCFFFF"/>
            <w:noWrap/>
            <w:vAlign w:val="bottom"/>
            <w:hideMark/>
          </w:tcPr>
          <w:p w14:paraId="2E064758" w14:textId="77777777" w:rsidR="00910993" w:rsidRPr="00910993" w:rsidRDefault="00910993" w:rsidP="00910993">
            <w:pPr>
              <w:spacing w:after="0" w:line="240" w:lineRule="auto"/>
              <w:jc w:val="right"/>
              <w:rPr>
                <w:rFonts w:ascii="Times New Roman" w:eastAsia="Times New Roman" w:hAnsi="Times New Roman" w:cs="Times New Roman"/>
                <w:b/>
                <w:bCs/>
                <w:color w:val="000000"/>
                <w:sz w:val="28"/>
                <w:szCs w:val="28"/>
              </w:rPr>
            </w:pPr>
            <w:r w:rsidRPr="00910993">
              <w:rPr>
                <w:rFonts w:ascii="Times New Roman" w:eastAsia="Times New Roman" w:hAnsi="Times New Roman" w:cs="Times New Roman"/>
                <w:b/>
                <w:bCs/>
                <w:color w:val="000000"/>
                <w:sz w:val="28"/>
                <w:szCs w:val="28"/>
              </w:rPr>
              <w:t>38 465 190</w:t>
            </w:r>
          </w:p>
        </w:tc>
        <w:tc>
          <w:tcPr>
            <w:tcW w:w="1843" w:type="dxa"/>
            <w:tcBorders>
              <w:top w:val="nil"/>
              <w:left w:val="nil"/>
              <w:bottom w:val="single" w:sz="4" w:space="0" w:color="auto"/>
              <w:right w:val="single" w:sz="4" w:space="0" w:color="auto"/>
            </w:tcBorders>
            <w:shd w:val="clear" w:color="000000" w:fill="FFFFFF"/>
            <w:noWrap/>
            <w:vAlign w:val="bottom"/>
            <w:hideMark/>
          </w:tcPr>
          <w:p w14:paraId="41EBB9D5"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r w:rsidRPr="00910993">
              <w:rPr>
                <w:rFonts w:ascii="Times New Roman" w:eastAsia="Times New Roman" w:hAnsi="Times New Roman" w:cs="Times New Roman"/>
                <w:color w:val="000000"/>
                <w:sz w:val="28"/>
                <w:szCs w:val="28"/>
              </w:rPr>
              <w:t>92,3</w:t>
            </w:r>
          </w:p>
        </w:tc>
        <w:tc>
          <w:tcPr>
            <w:tcW w:w="283" w:type="dxa"/>
            <w:vAlign w:val="center"/>
            <w:hideMark/>
          </w:tcPr>
          <w:p w14:paraId="0B45096F"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r w:rsidR="00910993" w:rsidRPr="00910993" w14:paraId="05CDCF0C" w14:textId="77777777" w:rsidTr="001B5A5A">
        <w:trPr>
          <w:trHeight w:val="465"/>
        </w:trPr>
        <w:tc>
          <w:tcPr>
            <w:tcW w:w="3686" w:type="dxa"/>
            <w:tcBorders>
              <w:top w:val="nil"/>
              <w:left w:val="nil"/>
              <w:bottom w:val="nil"/>
              <w:right w:val="nil"/>
            </w:tcBorders>
            <w:shd w:val="clear" w:color="auto" w:fill="auto"/>
            <w:vAlign w:val="bottom"/>
            <w:hideMark/>
          </w:tcPr>
          <w:p w14:paraId="555652A5" w14:textId="77777777" w:rsidR="00910993" w:rsidRPr="00910993" w:rsidRDefault="00910993" w:rsidP="00910993">
            <w:pPr>
              <w:spacing w:after="0" w:line="240" w:lineRule="auto"/>
              <w:jc w:val="right"/>
              <w:rPr>
                <w:rFonts w:ascii="Times New Roman" w:eastAsia="Times New Roman" w:hAnsi="Times New Roman" w:cs="Times New Roman"/>
                <w:color w:val="000000"/>
                <w:sz w:val="28"/>
                <w:szCs w:val="28"/>
              </w:rPr>
            </w:pPr>
          </w:p>
        </w:tc>
        <w:tc>
          <w:tcPr>
            <w:tcW w:w="1984" w:type="dxa"/>
            <w:tcBorders>
              <w:top w:val="nil"/>
              <w:left w:val="nil"/>
              <w:bottom w:val="nil"/>
              <w:right w:val="nil"/>
            </w:tcBorders>
            <w:shd w:val="clear" w:color="auto" w:fill="auto"/>
            <w:noWrap/>
            <w:vAlign w:val="bottom"/>
            <w:hideMark/>
          </w:tcPr>
          <w:p w14:paraId="6BAD77DA" w14:textId="77777777" w:rsidR="00910993" w:rsidRPr="00910993" w:rsidRDefault="00910993" w:rsidP="00910993">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78DBE652" w14:textId="77777777" w:rsidR="00910993" w:rsidRPr="00910993" w:rsidRDefault="00910993" w:rsidP="00910993">
            <w:pPr>
              <w:spacing w:after="0" w:line="240" w:lineRule="auto"/>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noWrap/>
            <w:vAlign w:val="bottom"/>
            <w:hideMark/>
          </w:tcPr>
          <w:p w14:paraId="271FC902" w14:textId="77777777" w:rsidR="00910993" w:rsidRPr="00910993" w:rsidRDefault="00910993" w:rsidP="00910993">
            <w:pPr>
              <w:spacing w:after="0" w:line="240" w:lineRule="auto"/>
              <w:rPr>
                <w:rFonts w:ascii="Times New Roman" w:eastAsia="Times New Roman" w:hAnsi="Times New Roman" w:cs="Times New Roman"/>
                <w:sz w:val="20"/>
                <w:szCs w:val="20"/>
              </w:rPr>
            </w:pPr>
          </w:p>
        </w:tc>
        <w:tc>
          <w:tcPr>
            <w:tcW w:w="283" w:type="dxa"/>
            <w:vAlign w:val="center"/>
            <w:hideMark/>
          </w:tcPr>
          <w:p w14:paraId="096F16E4" w14:textId="77777777" w:rsidR="00910993" w:rsidRPr="00910993" w:rsidRDefault="00910993" w:rsidP="00910993">
            <w:pPr>
              <w:spacing w:after="0" w:line="240" w:lineRule="auto"/>
              <w:rPr>
                <w:rFonts w:ascii="Times New Roman" w:eastAsia="Times New Roman" w:hAnsi="Times New Roman" w:cs="Times New Roman"/>
                <w:sz w:val="20"/>
                <w:szCs w:val="20"/>
              </w:rPr>
            </w:pPr>
          </w:p>
        </w:tc>
      </w:tr>
    </w:tbl>
    <w:p w14:paraId="711DB459" w14:textId="77777777" w:rsidR="004F7931" w:rsidRDefault="004F7931"/>
    <w:sectPr w:rsidR="004F7931" w:rsidSect="00892027">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baPro">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4003"/>
    <w:multiLevelType w:val="hybridMultilevel"/>
    <w:tmpl w:val="F9E0BC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8FC3155"/>
    <w:multiLevelType w:val="multilevel"/>
    <w:tmpl w:val="71FA2348"/>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24D362E"/>
    <w:multiLevelType w:val="hybridMultilevel"/>
    <w:tmpl w:val="2A681EEA"/>
    <w:lvl w:ilvl="0" w:tplc="7D5822B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2123761474">
    <w:abstractNumId w:val="1"/>
  </w:num>
  <w:num w:numId="2" w16cid:durableId="985277703">
    <w:abstractNumId w:val="2"/>
  </w:num>
  <w:num w:numId="3" w16cid:durableId="89279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6F3"/>
    <w:rsid w:val="001B5A5A"/>
    <w:rsid w:val="002C0029"/>
    <w:rsid w:val="003A1E50"/>
    <w:rsid w:val="003A3A45"/>
    <w:rsid w:val="003A4A4B"/>
    <w:rsid w:val="00496363"/>
    <w:rsid w:val="004F7931"/>
    <w:rsid w:val="00560272"/>
    <w:rsid w:val="00567E88"/>
    <w:rsid w:val="00614317"/>
    <w:rsid w:val="0061573D"/>
    <w:rsid w:val="00620D19"/>
    <w:rsid w:val="006C371D"/>
    <w:rsid w:val="006D7F3E"/>
    <w:rsid w:val="007C30EB"/>
    <w:rsid w:val="00892027"/>
    <w:rsid w:val="00910993"/>
    <w:rsid w:val="009C66F3"/>
    <w:rsid w:val="009D3C50"/>
    <w:rsid w:val="009F1B77"/>
    <w:rsid w:val="00AA2A8B"/>
    <w:rsid w:val="00AF7F31"/>
    <w:rsid w:val="00B3406A"/>
    <w:rsid w:val="00B574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BF3C1"/>
  <w15:chartTrackingRefBased/>
  <w15:docId w15:val="{0CC484DB-0136-46F3-A63A-5BAB53C02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2A8B"/>
    <w:rPr>
      <w:rFonts w:eastAsiaTheme="minorEastAsia"/>
      <w:lang w:eastAsia="uk-UA"/>
    </w:rPr>
  </w:style>
  <w:style w:type="paragraph" w:styleId="1">
    <w:name w:val="heading 1"/>
    <w:basedOn w:val="a"/>
    <w:next w:val="a"/>
    <w:link w:val="10"/>
    <w:uiPriority w:val="9"/>
    <w:qFormat/>
    <w:rsid w:val="009C66F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9C66F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9C66F3"/>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9C66F3"/>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9C66F3"/>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9C66F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C66F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C66F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C66F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9C66F3"/>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9C66F3"/>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9C66F3"/>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9C66F3"/>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9C66F3"/>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9C66F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C66F3"/>
    <w:rPr>
      <w:rFonts w:eastAsiaTheme="majorEastAsia" w:cstheme="majorBidi"/>
      <w:color w:val="595959" w:themeColor="text1" w:themeTint="A6"/>
    </w:rPr>
  </w:style>
  <w:style w:type="character" w:customStyle="1" w:styleId="80">
    <w:name w:val="Заголовок 8 Знак"/>
    <w:basedOn w:val="a0"/>
    <w:link w:val="8"/>
    <w:uiPriority w:val="9"/>
    <w:semiHidden/>
    <w:rsid w:val="009C66F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C66F3"/>
    <w:rPr>
      <w:rFonts w:eastAsiaTheme="majorEastAsia" w:cstheme="majorBidi"/>
      <w:color w:val="272727" w:themeColor="text1" w:themeTint="D8"/>
    </w:rPr>
  </w:style>
  <w:style w:type="paragraph" w:styleId="a6">
    <w:name w:val="Title"/>
    <w:basedOn w:val="a"/>
    <w:next w:val="a"/>
    <w:link w:val="a7"/>
    <w:uiPriority w:val="10"/>
    <w:qFormat/>
    <w:rsid w:val="009C66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9C66F3"/>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9C66F3"/>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9C66F3"/>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9C66F3"/>
    <w:pPr>
      <w:spacing w:before="160" w:after="160"/>
      <w:jc w:val="center"/>
    </w:pPr>
    <w:rPr>
      <w:i/>
      <w:iCs/>
      <w:color w:val="404040" w:themeColor="text1" w:themeTint="BF"/>
    </w:rPr>
  </w:style>
  <w:style w:type="character" w:customStyle="1" w:styleId="ab">
    <w:name w:val="Цитата Знак"/>
    <w:basedOn w:val="a0"/>
    <w:link w:val="aa"/>
    <w:uiPriority w:val="29"/>
    <w:rsid w:val="009C66F3"/>
    <w:rPr>
      <w:i/>
      <w:iCs/>
      <w:color w:val="404040" w:themeColor="text1" w:themeTint="BF"/>
    </w:rPr>
  </w:style>
  <w:style w:type="character" w:styleId="ac">
    <w:name w:val="Intense Emphasis"/>
    <w:basedOn w:val="a0"/>
    <w:uiPriority w:val="21"/>
    <w:qFormat/>
    <w:rsid w:val="009C66F3"/>
    <w:rPr>
      <w:i/>
      <w:iCs/>
      <w:color w:val="365F91" w:themeColor="accent1" w:themeShade="BF"/>
    </w:rPr>
  </w:style>
  <w:style w:type="paragraph" w:styleId="ad">
    <w:name w:val="Intense Quote"/>
    <w:basedOn w:val="a"/>
    <w:next w:val="a"/>
    <w:link w:val="ae"/>
    <w:uiPriority w:val="30"/>
    <w:qFormat/>
    <w:rsid w:val="009C66F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9C66F3"/>
    <w:rPr>
      <w:i/>
      <w:iCs/>
      <w:color w:val="365F91" w:themeColor="accent1" w:themeShade="BF"/>
    </w:rPr>
  </w:style>
  <w:style w:type="character" w:styleId="af">
    <w:name w:val="Intense Reference"/>
    <w:basedOn w:val="a0"/>
    <w:uiPriority w:val="32"/>
    <w:qFormat/>
    <w:rsid w:val="009C66F3"/>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68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7582</Words>
  <Characters>4323</Characters>
  <Application>Microsoft Office Word</Application>
  <DocSecurity>0</DocSecurity>
  <Lines>36</Lines>
  <Paragraphs>23</Paragraphs>
  <ScaleCrop>false</ScaleCrop>
  <Company>Reanimator Extreme Edition</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13</cp:revision>
  <cp:lastPrinted>2025-04-02T12:27:00Z</cp:lastPrinted>
  <dcterms:created xsi:type="dcterms:W3CDTF">2025-02-12T09:51:00Z</dcterms:created>
  <dcterms:modified xsi:type="dcterms:W3CDTF">2025-04-02T12:28:00Z</dcterms:modified>
</cp:coreProperties>
</file>